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F85" w:rsidRDefault="00560F85" w:rsidP="00560F85">
      <w:pPr>
        <w:rPr>
          <w:rFonts w:ascii="標楷體" w:eastAsia="標楷體" w:hAnsi="標楷體"/>
          <w:sz w:val="28"/>
        </w:rPr>
      </w:pPr>
      <w:r>
        <w:rPr>
          <w:rFonts w:ascii="標楷體" w:eastAsia="標楷體" w:hAnsi="標楷體" w:hint="eastAsia"/>
          <w:sz w:val="28"/>
        </w:rPr>
        <w:t>行政院農業委員會林務局委託研究計畫系列99-00-5-</w:t>
      </w:r>
      <w:r w:rsidR="00AB41F3">
        <w:rPr>
          <w:rFonts w:ascii="標楷體" w:eastAsia="標楷體" w:hAnsi="標楷體" w:hint="eastAsia"/>
          <w:sz w:val="28"/>
        </w:rPr>
        <w:t>05</w:t>
      </w:r>
    </w:p>
    <w:p w:rsidR="00560F85" w:rsidRDefault="00560F85" w:rsidP="00560F85">
      <w:pPr>
        <w:rPr>
          <w:rFonts w:ascii="標楷體" w:eastAsia="標楷體" w:hAnsi="標楷體"/>
        </w:rPr>
      </w:pPr>
    </w:p>
    <w:p w:rsidR="00560F85" w:rsidRDefault="00560F85" w:rsidP="00560F85">
      <w:pPr>
        <w:rPr>
          <w:rFonts w:ascii="標楷體" w:eastAsia="標楷體" w:hAnsi="標楷體"/>
        </w:rPr>
      </w:pPr>
    </w:p>
    <w:p w:rsidR="00560F85" w:rsidRDefault="00560F85" w:rsidP="00560F85">
      <w:pPr>
        <w:rPr>
          <w:rFonts w:ascii="標楷體" w:eastAsia="標楷體" w:hAnsi="標楷體"/>
        </w:rPr>
      </w:pPr>
    </w:p>
    <w:p w:rsidR="00560F85" w:rsidRDefault="00560F85" w:rsidP="00560F85">
      <w:pPr>
        <w:rPr>
          <w:rFonts w:ascii="標楷體" w:eastAsia="標楷體" w:hAnsi="標楷體"/>
        </w:rPr>
      </w:pPr>
    </w:p>
    <w:p w:rsidR="00560F85" w:rsidRDefault="00560F85" w:rsidP="00560F85">
      <w:pPr>
        <w:jc w:val="center"/>
        <w:rPr>
          <w:rFonts w:ascii="標楷體" w:eastAsia="標楷體" w:hAnsi="標楷體"/>
          <w:sz w:val="40"/>
        </w:rPr>
      </w:pPr>
      <w:r w:rsidRPr="00A92CC9">
        <w:rPr>
          <w:rFonts w:ascii="標楷體" w:eastAsia="標楷體" w:hAnsi="標楷體" w:hint="eastAsia"/>
          <w:sz w:val="40"/>
        </w:rPr>
        <w:t>釋放小</w:t>
      </w:r>
      <w:proofErr w:type="gramStart"/>
      <w:r w:rsidRPr="00A92CC9">
        <w:rPr>
          <w:rFonts w:ascii="標楷體" w:eastAsia="標楷體" w:hAnsi="標楷體" w:hint="eastAsia"/>
          <w:sz w:val="40"/>
        </w:rPr>
        <w:t>花蔓澤蘭銹</w:t>
      </w:r>
      <w:proofErr w:type="gramEnd"/>
      <w:r w:rsidRPr="00A92CC9">
        <w:rPr>
          <w:rFonts w:ascii="標楷體" w:eastAsia="標楷體" w:hAnsi="標楷體" w:hint="eastAsia"/>
          <w:sz w:val="40"/>
        </w:rPr>
        <w:t>病菌天敵</w:t>
      </w:r>
      <w:proofErr w:type="spellStart"/>
      <w:r w:rsidRPr="000035A2">
        <w:rPr>
          <w:rFonts w:ascii="標楷體" w:eastAsia="標楷體" w:hAnsi="標楷體" w:hint="eastAsia"/>
          <w:i/>
          <w:sz w:val="40"/>
        </w:rPr>
        <w:t>Puccinia</w:t>
      </w:r>
      <w:proofErr w:type="spellEnd"/>
      <w:r w:rsidRPr="000035A2">
        <w:rPr>
          <w:rFonts w:ascii="標楷體" w:eastAsia="標楷體" w:hAnsi="標楷體" w:hint="eastAsia"/>
          <w:i/>
          <w:sz w:val="40"/>
        </w:rPr>
        <w:t xml:space="preserve"> </w:t>
      </w:r>
      <w:proofErr w:type="spellStart"/>
      <w:r w:rsidRPr="000035A2">
        <w:rPr>
          <w:rFonts w:ascii="標楷體" w:eastAsia="標楷體" w:hAnsi="標楷體" w:hint="eastAsia"/>
          <w:i/>
          <w:sz w:val="40"/>
        </w:rPr>
        <w:t>spegazzinii</w:t>
      </w:r>
      <w:proofErr w:type="spellEnd"/>
      <w:r w:rsidRPr="00A92CC9">
        <w:rPr>
          <w:rFonts w:ascii="標楷體" w:eastAsia="標楷體" w:hAnsi="標楷體" w:hint="eastAsia"/>
          <w:sz w:val="40"/>
        </w:rPr>
        <w:t>防治入侵之</w:t>
      </w:r>
      <w:proofErr w:type="gramStart"/>
      <w:r w:rsidRPr="00A92CC9">
        <w:rPr>
          <w:rFonts w:ascii="標楷體" w:eastAsia="標楷體" w:hAnsi="標楷體" w:hint="eastAsia"/>
          <w:sz w:val="40"/>
        </w:rPr>
        <w:t>小花蔓澤蘭</w:t>
      </w:r>
      <w:proofErr w:type="gramEnd"/>
    </w:p>
    <w:p w:rsidR="00560F85" w:rsidRDefault="00560F85" w:rsidP="00560F85">
      <w:pPr>
        <w:jc w:val="center"/>
        <w:rPr>
          <w:rFonts w:ascii="標楷體" w:eastAsia="標楷體" w:hAnsi="標楷體"/>
          <w:sz w:val="40"/>
        </w:rPr>
      </w:pPr>
    </w:p>
    <w:p w:rsidR="00560F85" w:rsidRDefault="00560F85" w:rsidP="00560F85">
      <w:pPr>
        <w:rPr>
          <w:rFonts w:ascii="標楷體" w:eastAsia="標楷體" w:hAnsi="標楷體"/>
        </w:rPr>
      </w:pPr>
    </w:p>
    <w:p w:rsidR="00560F85" w:rsidRDefault="00560F85" w:rsidP="00560F85">
      <w:pPr>
        <w:rPr>
          <w:rFonts w:ascii="標楷體" w:eastAsia="標楷體" w:hAnsi="標楷體"/>
        </w:rPr>
      </w:pPr>
    </w:p>
    <w:p w:rsidR="00560F85" w:rsidRDefault="00560F85" w:rsidP="00560F85">
      <w:pPr>
        <w:rPr>
          <w:rFonts w:ascii="標楷體" w:eastAsia="標楷體" w:hAnsi="標楷體"/>
        </w:rPr>
      </w:pPr>
    </w:p>
    <w:p w:rsidR="00560F85" w:rsidRDefault="00560F85" w:rsidP="00560F85">
      <w:pPr>
        <w:rPr>
          <w:rFonts w:ascii="標楷體" w:eastAsia="標楷體" w:hAnsi="標楷體"/>
        </w:rPr>
      </w:pPr>
    </w:p>
    <w:p w:rsidR="00560F85" w:rsidRDefault="00560F85" w:rsidP="00560F85">
      <w:pPr>
        <w:rPr>
          <w:rFonts w:ascii="標楷體" w:eastAsia="標楷體" w:hAnsi="標楷體"/>
        </w:rPr>
      </w:pPr>
    </w:p>
    <w:p w:rsidR="00560F85" w:rsidRDefault="00560F85" w:rsidP="00560F85">
      <w:pPr>
        <w:rPr>
          <w:rFonts w:ascii="標楷體" w:eastAsia="標楷體" w:hAnsi="標楷體" w:hint="eastAsia"/>
        </w:rPr>
      </w:pPr>
    </w:p>
    <w:p w:rsidR="00560F85" w:rsidRDefault="005C5A2E" w:rsidP="00560F85">
      <w:pPr>
        <w:rPr>
          <w:rFonts w:ascii="標楷體" w:eastAsia="標楷體" w:hAnsi="標楷體"/>
        </w:rPr>
      </w:pPr>
      <w:r w:rsidRPr="005C5A2E">
        <w:rPr>
          <w:rFonts w:ascii="標楷體" w:eastAsia="標楷體" w:hAnsi="標楷體"/>
          <w:noProof/>
          <w:sz w:val="20"/>
        </w:rPr>
        <w:pict>
          <v:group id="_x0000_s1026" style="position:absolute;margin-left:2in;margin-top:0;width:135pt;height:126pt;z-index:251660288" coordorigin="263,3712" coordsize="379,386">
            <v:shape id="_x0000_s1027" style="position:absolute;left:263;top:3712;width:379;height:386" coordsize="379,386" path="m189,hel197,5r6,3l208,12r5,4l219,19r5,3l229,27r6,3l240,34r5,5l249,43r5,4l259,52r5,4l269,60r4,5l278,70r4,5l286,79r5,5l294,90r5,5l303,100r3,5l310,110r4,5l318,121r3,6l324,132r4,6l331,143r3,6l337,155r3,6l343,167r3,5l348,179r3,5l353,191r2,5l358,203r1,6l361,215r2,7l365,227r2,7l368,240r1,7l371,253r1,7l373,266r1,7l375,279r1,6l376,292r1,6l378,305r,7l378,318r,6l378,330r,7l378,344r-16,6l355,354r-8,2l340,359r-8,3l324,364r-7,2l309,368r-8,3l293,372r-8,2l278,376r-9,1l261,379r-7,1l245,381r-8,1l229,383r-8,l213,384r-8,l197,385r-8,l181,385r-9,-1l165,384r-8,-1l149,383r-9,-1l132,381r-8,-1l117,379r-9,-1l100,376r-7,-2l85,372r-8,-1l69,368r-8,-2l53,364r-7,-2l38,359r-7,-3l23,354r-8,-4l8,347,,344,,334r,-7l,321r,-6l,308r,-7l1,295r1,-6l2,282r1,-6l4,269r1,-6l6,256r1,-6l9,244r1,-7l12,231r2,-6l15,219r2,-7l19,206r2,-6l23,194r3,-6l28,182r3,-7l34,170r2,-6l39,158r3,-6l45,146r3,-5l51,135r4,-6l58,124r4,-5l65,113r4,-5l73,103r4,-6l81,92r4,-5l89,82r4,-5l98,72r4,-5l106,63r6,-5l116,54r5,-4l125,45r6,-4l135,36r5,-3l146,29r4,-5l156,20r5,-3l167,14r5,-4l178,6r5,-3l189,r47,50l179,50r,7l180,64r1,6l181,77r2,7l183,91r1,6l186,104r1,6l188,118r1,1l125,119r-1,7l123,131r-1,4l120,139r-1,5l118,148r-1,4l115,157r-2,4l112,165r-2,4l109,173r-2,4l105,181r-2,4l101,189r-2,4l97,197r-3,4l93,205r-3,4l88,212r-3,4l83,220r-3,4l78,227r-3,4l72,234r-3,4l66,241r-3,3l61,248r-4,3l55,254r-4,3l48,260r-4,3l41,266r-3,3l34,272r-3,2l27,278r-4,2l106,280r40,l146,365r75,l221,280r47,l354,280r-4,-4l346,273r-5,-4l337,266r-3,-4l329,258r-4,-3l321,251r-3,-4l315,243r-4,-4l307,235r-3,-4l301,226r-3,-4l294,217r-3,-4l288,209r-3,-5l282,200r-2,-5l277,190r-3,-5l271,181r-2,-6l266,171r-2,-5l262,161r-2,-5l258,151r-2,-5l254,141r-2,-6l250,131r-1,-5l247,121r-1,-6l245,110r-1,-6l243,99r-2,-5l240,88r-1,-5l239,77r-1,-5l237,67r,-6l236,56r,-6l189,e" fillcolor="#bba600" stroked="f" strokecolor="white">
              <v:stroke startarrowwidth="narrow" startarrowlength="short" endarrowwidth="narrow" endarrowlength="short" endcap="round"/>
              <v:shadow color="#919191"/>
              <v:path arrowok="t"/>
            </v:shape>
            <v:shape id="_x0000_s1028" style="position:absolute;left:444;top:3762;width:173;height:230" coordsize="173,230" path="m56,hel56,6r,5l57,16r,6l58,27r1,6l60,38r,6l62,49r1,5l64,59r1,5l66,70r2,5l70,80r2,5l73,90r2,5l77,100r2,5l81,110r2,5l85,120r3,5l90,130r3,4l96,139r2,5l101,149r3,4l107,157r3,5l112,166r4,5l119,175r4,4l126,183r3,5l133,192r3,4l140,199r4,4l147,207r5,4l155,215r4,3l163,222r5,3l172,229r-85,l80,219r-5,-5l72,209r-4,-6l63,197r-3,-5l57,186r-4,-6l50,174r-4,-6l43,162r-3,-6l38,150r-4,-6l32,138r-3,-6l26,126r-2,-7l22,113r-2,-7l18,100,15,93,13,86,12,80,10,74,9,68,8,67,7,60,6,54,5,47,3,40r,-6l2,27,1,20,,13,,7,,,56,e" stroked="f" strokecolor="white">
              <v:stroke startarrowwidth="narrow" startarrowlength="short" endarrowwidth="narrow" endarrowlength="short" endcap="round"/>
              <v:shadow color="#919191"/>
              <v:path arrowok="t"/>
            </v:shape>
            <v:shape id="_x0000_s1029" style="position:absolute;left:287;top:3832;width:165;height:160" coordsize="165,160" path="m100,hel164,r-1,5l161,9r,5l160,19r-2,4l157,28r-1,5l155,38r-1,4l152,47r-1,5l148,56r-1,5l145,65r-2,5l141,74r-2,5l137,83r-2,4l132,92r-2,4l127,100r-2,4l123,109r-4,4l117,117r-3,3l111,125r-3,4l105,133r-3,3l99,140r-4,4l92,147r-3,4l86,154r-4,5l,159r3,-3l7,153r3,-2l14,147r3,-2l20,142r4,-3l27,136r3,-3l33,130r4,-3l39,123r3,-3l45,117r2,-4l51,110r2,-4l56,103r2,-4l61,96r2,-4l66,88r2,-4l70,81r3,-4l74,73r3,-4l79,65r2,-4l82,57r3,-4l86,49r2,-4l89,41r2,-4l92,32r1,-4l94,24r1,-4l97,16r1,-5l99,7,100,e" stroked="f" strokecolor="white">
              <v:stroke startarrowwidth="narrow" startarrowlength="short" endarrowwidth="narrow" endarrowlength="short" endcap="round"/>
              <v:shadow color="#919191"/>
              <v:path arrowok="t"/>
            </v:shape>
            <v:shape id="_x0000_s1030" style="position:absolute;left:371;top:3832;width:160;height:160" coordsize="160,160" path="m81,hel82,5r2,6l85,18r2,6l89,31r2,6l94,44r2,6l98,56r3,6l104,69r2,5l110,81r2,6l115,92r3,7l122,104r3,6l129,116r3,6l135,127r5,6l143,139r4,5l152,149r7,10l113,159r-74,l,159r3,-5l6,151r4,-4l13,144r3,-4l19,136r4,-3l26,129r3,-4l32,120r2,-3l37,113r3,-4l42,104r3,-4l47,96r3,-4l52,87r2,-4l57,79r1,-5l60,70r2,-5l64,61r2,-5l68,52r1,-5l71,42r1,-4l73,33r2,-5l76,23r1,-4l78,14,79,9,80,5,81,e" fillcolor="#018200" stroked="f" strokecolor="white">
              <v:stroke startarrowwidth="narrow" startarrowlength="short" endarrowwidth="narrow" endarrowlength="short" endcap="round"/>
              <v:shadow color="#919191"/>
              <v:path arrowok="t"/>
            </v:shape>
            <v:shape id="_x0000_s1031" style="position:absolute;left:411;top:3995;width:74;height:84" coordsize="74,84" path="m,hel73,r,83l,83,,e" stroked="f" strokecolor="white">
              <v:stroke startarrowwidth="narrow" startarrowlength="short" endarrowwidth="narrow" endarrowlength="short" endcap="round"/>
              <v:shadow color="#919191"/>
              <v:path arrowok="t"/>
            </v:shape>
          </v:group>
        </w:pict>
      </w:r>
    </w:p>
    <w:p w:rsidR="00560F85" w:rsidRDefault="00560F85" w:rsidP="00560F85">
      <w:pPr>
        <w:jc w:val="both"/>
        <w:rPr>
          <w:rFonts w:ascii="標楷體" w:eastAsia="標楷體" w:hAnsi="標楷體"/>
          <w:sz w:val="28"/>
        </w:rPr>
      </w:pPr>
    </w:p>
    <w:p w:rsidR="00560F85" w:rsidRDefault="00560F85" w:rsidP="00560F85">
      <w:pPr>
        <w:jc w:val="both"/>
        <w:rPr>
          <w:rFonts w:ascii="標楷體" w:eastAsia="標楷體" w:hAnsi="標楷體"/>
          <w:sz w:val="28"/>
        </w:rPr>
      </w:pPr>
    </w:p>
    <w:p w:rsidR="00560F85" w:rsidRDefault="00560F85" w:rsidP="00560F85">
      <w:pPr>
        <w:jc w:val="both"/>
        <w:rPr>
          <w:rFonts w:ascii="標楷體" w:eastAsia="標楷體" w:hAnsi="標楷體"/>
          <w:sz w:val="28"/>
        </w:rPr>
      </w:pPr>
    </w:p>
    <w:p w:rsidR="00560F85" w:rsidRDefault="00560F85" w:rsidP="00560F85">
      <w:pPr>
        <w:jc w:val="both"/>
        <w:rPr>
          <w:rFonts w:ascii="標楷體" w:eastAsia="標楷體" w:hAnsi="標楷體"/>
          <w:sz w:val="28"/>
        </w:rPr>
      </w:pPr>
    </w:p>
    <w:p w:rsidR="00560F85" w:rsidRPr="00A92CC9" w:rsidRDefault="00391252" w:rsidP="00560F85">
      <w:pPr>
        <w:jc w:val="center"/>
        <w:rPr>
          <w:rFonts w:ascii="標楷體" w:eastAsia="標楷體" w:hAnsi="標楷體"/>
          <w:sz w:val="36"/>
          <w:szCs w:val="36"/>
        </w:rPr>
      </w:pPr>
      <w:r>
        <w:rPr>
          <w:rFonts w:ascii="標楷體" w:eastAsia="標楷體" w:hAnsi="標楷體" w:hint="eastAsia"/>
          <w:sz w:val="36"/>
          <w:szCs w:val="36"/>
        </w:rPr>
        <w:t>研究</w:t>
      </w:r>
      <w:r w:rsidR="00E66FFA">
        <w:rPr>
          <w:rFonts w:ascii="標楷體" w:eastAsia="標楷體" w:hAnsi="標楷體" w:hint="eastAsia"/>
          <w:sz w:val="36"/>
          <w:szCs w:val="36"/>
        </w:rPr>
        <w:t>成果</w:t>
      </w:r>
      <w:r w:rsidR="00560F85" w:rsidRPr="00A92CC9">
        <w:rPr>
          <w:rFonts w:ascii="標楷體" w:eastAsia="標楷體" w:hAnsi="標楷體" w:hint="eastAsia"/>
          <w:sz w:val="36"/>
          <w:szCs w:val="36"/>
        </w:rPr>
        <w:t>報告</w:t>
      </w:r>
    </w:p>
    <w:p w:rsidR="00560F85" w:rsidRDefault="00560F85" w:rsidP="00560F85">
      <w:pPr>
        <w:jc w:val="both"/>
        <w:rPr>
          <w:rFonts w:ascii="標楷體" w:eastAsia="標楷體" w:hAnsi="標楷體"/>
          <w:sz w:val="28"/>
        </w:rPr>
      </w:pPr>
    </w:p>
    <w:p w:rsidR="00560F85" w:rsidRDefault="00560F85" w:rsidP="00560F85">
      <w:pPr>
        <w:spacing w:line="800" w:lineRule="exact"/>
        <w:ind w:firstLineChars="771" w:firstLine="2467"/>
        <w:jc w:val="both"/>
        <w:rPr>
          <w:rFonts w:ascii="標楷體" w:eastAsia="標楷體" w:hAnsi="標楷體"/>
          <w:sz w:val="32"/>
        </w:rPr>
      </w:pPr>
      <w:r>
        <w:rPr>
          <w:rFonts w:ascii="標楷體" w:eastAsia="標楷體" w:hAnsi="標楷體" w:hint="eastAsia"/>
          <w:sz w:val="32"/>
        </w:rPr>
        <w:t>委託機關：行政院農業委員會林務局</w:t>
      </w:r>
    </w:p>
    <w:p w:rsidR="00560F85" w:rsidRDefault="00560F85" w:rsidP="00560F85">
      <w:pPr>
        <w:spacing w:line="800" w:lineRule="exact"/>
        <w:ind w:firstLineChars="771" w:firstLine="2467"/>
        <w:jc w:val="both"/>
        <w:rPr>
          <w:rFonts w:ascii="標楷體" w:eastAsia="標楷體" w:hAnsi="標楷體"/>
          <w:sz w:val="32"/>
        </w:rPr>
      </w:pPr>
      <w:r>
        <w:rPr>
          <w:rFonts w:ascii="標楷體" w:eastAsia="標楷體" w:hAnsi="標楷體" w:hint="eastAsia"/>
          <w:sz w:val="32"/>
        </w:rPr>
        <w:t>執行機關：國立台灣大學</w:t>
      </w:r>
    </w:p>
    <w:p w:rsidR="00560F85" w:rsidRDefault="00560F85" w:rsidP="00560F85">
      <w:pPr>
        <w:spacing w:line="800" w:lineRule="exact"/>
        <w:ind w:firstLineChars="771" w:firstLine="2467"/>
        <w:jc w:val="both"/>
        <w:rPr>
          <w:rFonts w:ascii="標楷體" w:eastAsia="標楷體" w:hAnsi="標楷體"/>
          <w:sz w:val="32"/>
        </w:rPr>
      </w:pPr>
      <w:r>
        <w:rPr>
          <w:rFonts w:ascii="標楷體" w:eastAsia="標楷體" w:hAnsi="標楷體" w:hint="eastAsia"/>
          <w:sz w:val="32"/>
        </w:rPr>
        <w:t xml:space="preserve">中華民國　99年　</w:t>
      </w:r>
      <w:r w:rsidR="00EB491D">
        <w:rPr>
          <w:rFonts w:ascii="標楷體" w:eastAsia="標楷體" w:hAnsi="標楷體" w:hint="eastAsia"/>
          <w:sz w:val="32"/>
        </w:rPr>
        <w:t>12</w:t>
      </w:r>
      <w:r w:rsidR="0093144F">
        <w:rPr>
          <w:rFonts w:ascii="標楷體" w:eastAsia="標楷體" w:hAnsi="標楷體" w:hint="eastAsia"/>
          <w:sz w:val="32"/>
        </w:rPr>
        <w:t xml:space="preserve"> </w:t>
      </w:r>
      <w:r>
        <w:rPr>
          <w:rFonts w:ascii="標楷體" w:eastAsia="標楷體" w:hAnsi="標楷體" w:hint="eastAsia"/>
          <w:sz w:val="32"/>
        </w:rPr>
        <w:t>月</w:t>
      </w:r>
    </w:p>
    <w:p w:rsidR="0093144F" w:rsidRDefault="0093144F" w:rsidP="0093144F">
      <w:pPr>
        <w:autoSpaceDE w:val="0"/>
        <w:autoSpaceDN w:val="0"/>
        <w:adjustRightInd w:val="0"/>
        <w:rPr>
          <w:rFonts w:ascii="標楷體" w:eastAsia="標楷體" w:hAnsi="標楷體" w:cs="AdobeMingStd-Light"/>
          <w:kern w:val="0"/>
        </w:rPr>
      </w:pPr>
    </w:p>
    <w:p w:rsidR="00334E89" w:rsidRDefault="00334E89" w:rsidP="00C8157F">
      <w:pPr>
        <w:jc w:val="center"/>
        <w:rPr>
          <w:rFonts w:eastAsia="標楷體" w:hAnsi="標楷體"/>
          <w:b/>
          <w:iCs/>
          <w:sz w:val="28"/>
          <w:szCs w:val="28"/>
        </w:rPr>
      </w:pPr>
      <w:r>
        <w:rPr>
          <w:rFonts w:eastAsia="標楷體" w:hAnsi="標楷體" w:hint="eastAsia"/>
          <w:b/>
          <w:iCs/>
          <w:sz w:val="28"/>
          <w:szCs w:val="28"/>
        </w:rPr>
        <w:lastRenderedPageBreak/>
        <w:t>中文摘要</w:t>
      </w:r>
    </w:p>
    <w:p w:rsidR="00334E89" w:rsidRDefault="00334E89" w:rsidP="00334E89">
      <w:pPr>
        <w:rPr>
          <w:rFonts w:eastAsia="標楷體" w:hAnsi="標楷體"/>
          <w:iCs/>
        </w:rPr>
      </w:pPr>
      <w:proofErr w:type="gramStart"/>
      <w:r>
        <w:rPr>
          <w:rFonts w:eastAsia="標楷體" w:hAnsi="標楷體" w:hint="eastAsia"/>
          <w:iCs/>
        </w:rPr>
        <w:t>期冀有效</w:t>
      </w:r>
      <w:proofErr w:type="gramEnd"/>
      <w:r>
        <w:rPr>
          <w:rFonts w:eastAsia="標楷體" w:hAnsi="標楷體" w:hint="eastAsia"/>
          <w:iCs/>
        </w:rPr>
        <w:t>抑制入侵</w:t>
      </w:r>
      <w:proofErr w:type="gramStart"/>
      <w:r>
        <w:rPr>
          <w:rFonts w:eastAsia="標楷體" w:hAnsi="標楷體" w:hint="eastAsia"/>
          <w:iCs/>
        </w:rPr>
        <w:t>小花蔓澤蘭</w:t>
      </w:r>
      <w:proofErr w:type="gramEnd"/>
      <w:r>
        <w:rPr>
          <w:rFonts w:eastAsia="標楷體" w:hAnsi="標楷體" w:hint="eastAsia"/>
          <w:iCs/>
        </w:rPr>
        <w:t>，由英國引進原產地之</w:t>
      </w:r>
      <w:proofErr w:type="gramStart"/>
      <w:r>
        <w:rPr>
          <w:rFonts w:eastAsia="標楷體" w:hAnsi="標楷體" w:hint="eastAsia"/>
          <w:iCs/>
        </w:rPr>
        <w:t>銹</w:t>
      </w:r>
      <w:proofErr w:type="gramEnd"/>
      <w:r>
        <w:rPr>
          <w:rFonts w:eastAsia="標楷體" w:hAnsi="標楷體" w:hint="eastAsia"/>
          <w:iCs/>
        </w:rPr>
        <w:t>病菌天敵</w:t>
      </w:r>
      <w:proofErr w:type="spellStart"/>
      <w:r w:rsidRPr="00184147">
        <w:rPr>
          <w:rFonts w:eastAsia="標楷體"/>
          <w:i/>
        </w:rPr>
        <w:t>Puccinia</w:t>
      </w:r>
      <w:proofErr w:type="spellEnd"/>
      <w:r w:rsidRPr="00184147">
        <w:rPr>
          <w:rFonts w:eastAsia="標楷體"/>
          <w:i/>
        </w:rPr>
        <w:t xml:space="preserve"> </w:t>
      </w:r>
      <w:proofErr w:type="spellStart"/>
      <w:r w:rsidRPr="00184147">
        <w:rPr>
          <w:rFonts w:eastAsia="標楷體"/>
          <w:i/>
        </w:rPr>
        <w:t>spegazzinii</w:t>
      </w:r>
      <w:proofErr w:type="spellEnd"/>
      <w:r>
        <w:rPr>
          <w:rFonts w:eastAsia="標楷體" w:hAnsi="標楷體" w:hint="eastAsia"/>
          <w:iCs/>
        </w:rPr>
        <w:t>以進行古典生物防治，於</w:t>
      </w:r>
      <w:r>
        <w:rPr>
          <w:rFonts w:eastAsia="標楷體" w:hAnsi="標楷體" w:hint="eastAsia"/>
          <w:iCs/>
        </w:rPr>
        <w:t>2010</w:t>
      </w:r>
      <w:r>
        <w:rPr>
          <w:rFonts w:eastAsia="標楷體" w:hAnsi="標楷體" w:hint="eastAsia"/>
          <w:iCs/>
        </w:rPr>
        <w:t>年</w:t>
      </w:r>
      <w:r>
        <w:rPr>
          <w:rFonts w:eastAsia="標楷體" w:hAnsi="標楷體" w:hint="eastAsia"/>
          <w:iCs/>
        </w:rPr>
        <w:t>5</w:t>
      </w:r>
      <w:r>
        <w:rPr>
          <w:rFonts w:eastAsia="標楷體" w:hAnsi="標楷體" w:hint="eastAsia"/>
          <w:iCs/>
        </w:rPr>
        <w:t>月、</w:t>
      </w:r>
      <w:r>
        <w:rPr>
          <w:rFonts w:eastAsia="標楷體" w:hAnsi="標楷體" w:hint="eastAsia"/>
          <w:iCs/>
        </w:rPr>
        <w:t>7</w:t>
      </w:r>
      <w:r>
        <w:rPr>
          <w:rFonts w:eastAsia="標楷體" w:hAnsi="標楷體" w:hint="eastAsia"/>
          <w:iCs/>
        </w:rPr>
        <w:t>月於花蓮</w:t>
      </w:r>
      <w:r w:rsidR="004F6C55">
        <w:rPr>
          <w:rFonts w:eastAsia="標楷體" w:hAnsi="標楷體" w:hint="eastAsia"/>
          <w:iCs/>
        </w:rPr>
        <w:t>縣</w:t>
      </w:r>
      <w:r>
        <w:rPr>
          <w:rFonts w:eastAsia="標楷體" w:hAnsi="標楷體" w:hint="eastAsia"/>
          <w:iCs/>
        </w:rPr>
        <w:t>鳳林鎮林田山林業文化園區以及台東縣卑南鄉賓朗果園釋放</w:t>
      </w:r>
      <w:proofErr w:type="gramStart"/>
      <w:r>
        <w:rPr>
          <w:rFonts w:eastAsia="標楷體" w:hAnsi="標楷體" w:hint="eastAsia"/>
          <w:iCs/>
        </w:rPr>
        <w:t>小花蔓澤蘭</w:t>
      </w:r>
      <w:proofErr w:type="gramEnd"/>
      <w:r>
        <w:rPr>
          <w:rFonts w:eastAsia="標楷體" w:hAnsi="標楷體" w:hint="eastAsia"/>
          <w:iCs/>
        </w:rPr>
        <w:t>之</w:t>
      </w:r>
      <w:proofErr w:type="gramStart"/>
      <w:r>
        <w:rPr>
          <w:rFonts w:eastAsia="標楷體" w:hAnsi="標楷體" w:hint="eastAsia"/>
          <w:iCs/>
        </w:rPr>
        <w:t>銹</w:t>
      </w:r>
      <w:proofErr w:type="gramEnd"/>
      <w:r>
        <w:rPr>
          <w:rFonts w:eastAsia="標楷體" w:hAnsi="標楷體" w:hint="eastAsia"/>
          <w:iCs/>
        </w:rPr>
        <w:t>病菌天敵</w:t>
      </w:r>
      <w:proofErr w:type="spellStart"/>
      <w:r w:rsidRPr="00184147">
        <w:rPr>
          <w:rFonts w:eastAsia="標楷體"/>
          <w:i/>
        </w:rPr>
        <w:t>Puccinia</w:t>
      </w:r>
      <w:proofErr w:type="spellEnd"/>
      <w:r w:rsidRPr="00184147">
        <w:rPr>
          <w:rFonts w:eastAsia="標楷體"/>
          <w:i/>
        </w:rPr>
        <w:t xml:space="preserve"> </w:t>
      </w:r>
      <w:proofErr w:type="spellStart"/>
      <w:r w:rsidRPr="00184147">
        <w:rPr>
          <w:rFonts w:eastAsia="標楷體"/>
          <w:i/>
        </w:rPr>
        <w:t>spegazzinii</w:t>
      </w:r>
      <w:proofErr w:type="spellEnd"/>
      <w:r>
        <w:rPr>
          <w:rFonts w:eastAsia="標楷體" w:hAnsi="標楷體" w:hint="eastAsia"/>
          <w:iCs/>
        </w:rPr>
        <w:t>，以抑制</w:t>
      </w:r>
      <w:proofErr w:type="gramStart"/>
      <w:r>
        <w:rPr>
          <w:rFonts w:eastAsia="標楷體" w:hAnsi="標楷體" w:hint="eastAsia"/>
          <w:iCs/>
        </w:rPr>
        <w:t>小花蔓澤蘭</w:t>
      </w:r>
      <w:proofErr w:type="gramEnd"/>
      <w:r>
        <w:rPr>
          <w:rFonts w:eastAsia="標楷體" w:hAnsi="標楷體" w:hint="eastAsia"/>
          <w:iCs/>
        </w:rPr>
        <w:t>之蔓延為害</w:t>
      </w:r>
      <w:r w:rsidR="004F6C55">
        <w:rPr>
          <w:rFonts w:eastAsia="標楷體" w:hAnsi="標楷體" w:hint="eastAsia"/>
          <w:iCs/>
        </w:rPr>
        <w:t>。</w:t>
      </w:r>
      <w:r>
        <w:rPr>
          <w:rFonts w:eastAsia="標楷體" w:hAnsi="標楷體" w:hint="eastAsia"/>
          <w:iCs/>
        </w:rPr>
        <w:t>2010</w:t>
      </w:r>
      <w:r>
        <w:rPr>
          <w:rFonts w:eastAsia="標楷體" w:hAnsi="標楷體" w:hint="eastAsia"/>
          <w:iCs/>
        </w:rPr>
        <w:t>年</w:t>
      </w:r>
      <w:r>
        <w:rPr>
          <w:rFonts w:eastAsia="標楷體" w:hAnsi="標楷體" w:hint="eastAsia"/>
          <w:iCs/>
        </w:rPr>
        <w:t>10</w:t>
      </w:r>
      <w:r>
        <w:rPr>
          <w:rFonts w:eastAsia="標楷體" w:hAnsi="標楷體" w:hint="eastAsia"/>
          <w:iCs/>
        </w:rPr>
        <w:t>月追踪，於卑南鄉之賓朗果園所釋放之銹病菌，已成功建立族群，並已傳播至鄰近約</w:t>
      </w:r>
      <w:r>
        <w:rPr>
          <w:rFonts w:eastAsia="標楷體" w:hAnsi="標楷體" w:hint="eastAsia"/>
          <w:iCs/>
        </w:rPr>
        <w:t>1.7</w:t>
      </w:r>
      <w:r>
        <w:rPr>
          <w:rFonts w:eastAsia="標楷體" w:hAnsi="標楷體" w:hint="eastAsia"/>
          <w:iCs/>
        </w:rPr>
        <w:t>公里處之斑鳩果園</w:t>
      </w:r>
      <w:r w:rsidR="004F6C55">
        <w:rPr>
          <w:rFonts w:eastAsia="標楷體" w:hAnsi="標楷體" w:hint="eastAsia"/>
          <w:iCs/>
        </w:rPr>
        <w:t>；此外</w:t>
      </w:r>
      <w:proofErr w:type="gramStart"/>
      <w:r>
        <w:rPr>
          <w:rFonts w:eastAsia="標楷體" w:hAnsi="標楷體" w:hint="eastAsia"/>
          <w:iCs/>
        </w:rPr>
        <w:t>回朔於</w:t>
      </w:r>
      <w:r>
        <w:rPr>
          <w:rFonts w:eastAsia="標楷體" w:hAnsi="標楷體" w:hint="eastAsia"/>
          <w:iCs/>
        </w:rPr>
        <w:t>2008</w:t>
      </w:r>
      <w:r>
        <w:rPr>
          <w:rFonts w:eastAsia="標楷體" w:hAnsi="標楷體" w:hint="eastAsia"/>
          <w:iCs/>
        </w:rPr>
        <w:t>年</w:t>
      </w:r>
      <w:r w:rsidR="004F6C55">
        <w:rPr>
          <w:rFonts w:eastAsia="標楷體" w:hAnsi="標楷體" w:hint="eastAsia"/>
          <w:iCs/>
        </w:rPr>
        <w:t>5</w:t>
      </w:r>
      <w:r w:rsidR="004F6C55">
        <w:rPr>
          <w:rFonts w:eastAsia="標楷體" w:hAnsi="標楷體" w:hint="eastAsia"/>
          <w:iCs/>
        </w:rPr>
        <w:t>月</w:t>
      </w:r>
      <w:proofErr w:type="gramEnd"/>
      <w:r>
        <w:rPr>
          <w:rFonts w:eastAsia="標楷體" w:hAnsi="標楷體" w:hint="eastAsia"/>
          <w:iCs/>
        </w:rPr>
        <w:t>於高雄縣六龜鄉六龜、扇平所釋放並已建立族群之小</w:t>
      </w:r>
      <w:proofErr w:type="gramStart"/>
      <w:r>
        <w:rPr>
          <w:rFonts w:eastAsia="標楷體" w:hAnsi="標楷體" w:hint="eastAsia"/>
          <w:iCs/>
        </w:rPr>
        <w:t>花蔓澤蘭銹</w:t>
      </w:r>
      <w:proofErr w:type="gramEnd"/>
      <w:r>
        <w:rPr>
          <w:rFonts w:eastAsia="標楷體" w:hAnsi="標楷體" w:hint="eastAsia"/>
          <w:iCs/>
        </w:rPr>
        <w:t>病菌天敵</w:t>
      </w:r>
      <w:proofErr w:type="spellStart"/>
      <w:r w:rsidRPr="00184147">
        <w:rPr>
          <w:rFonts w:eastAsia="標楷體"/>
          <w:i/>
        </w:rPr>
        <w:t>Puccinia</w:t>
      </w:r>
      <w:proofErr w:type="spellEnd"/>
      <w:r w:rsidRPr="00184147">
        <w:rPr>
          <w:rFonts w:eastAsia="標楷體"/>
          <w:i/>
        </w:rPr>
        <w:t xml:space="preserve"> </w:t>
      </w:r>
      <w:proofErr w:type="spellStart"/>
      <w:r w:rsidRPr="00184147">
        <w:rPr>
          <w:rFonts w:eastAsia="標楷體"/>
          <w:i/>
        </w:rPr>
        <w:t>spegazzinii</w:t>
      </w:r>
      <w:proofErr w:type="spellEnd"/>
      <w:r>
        <w:rPr>
          <w:rFonts w:eastAsia="標楷體" w:hAnsi="標楷體" w:hint="eastAsia"/>
          <w:iCs/>
        </w:rPr>
        <w:t>，</w:t>
      </w:r>
      <w:r w:rsidR="004F6C55">
        <w:rPr>
          <w:rFonts w:eastAsia="標楷體" w:hAnsi="標楷體" w:hint="eastAsia"/>
          <w:iCs/>
        </w:rPr>
        <w:t>於</w:t>
      </w:r>
      <w:r>
        <w:rPr>
          <w:rFonts w:eastAsia="標楷體" w:hAnsi="標楷體" w:hint="eastAsia"/>
          <w:iCs/>
        </w:rPr>
        <w:t>2010</w:t>
      </w:r>
      <w:r>
        <w:rPr>
          <w:rFonts w:eastAsia="標楷體" w:hAnsi="標楷體" w:hint="eastAsia"/>
          <w:iCs/>
        </w:rPr>
        <w:t>年</w:t>
      </w:r>
      <w:r>
        <w:rPr>
          <w:rFonts w:eastAsia="標楷體" w:hAnsi="標楷體" w:hint="eastAsia"/>
          <w:iCs/>
        </w:rPr>
        <w:t>10</w:t>
      </w:r>
      <w:r>
        <w:rPr>
          <w:rFonts w:eastAsia="標楷體" w:hAnsi="標楷體" w:hint="eastAsia"/>
          <w:iCs/>
        </w:rPr>
        <w:t>月</w:t>
      </w:r>
      <w:r w:rsidR="004F6C55">
        <w:rPr>
          <w:rFonts w:eastAsia="標楷體" w:hAnsi="標楷體" w:hint="eastAsia"/>
          <w:iCs/>
        </w:rPr>
        <w:t>追踪調查</w:t>
      </w:r>
      <w:r>
        <w:rPr>
          <w:rFonts w:eastAsia="標楷體" w:hAnsi="標楷體" w:hint="eastAsia"/>
          <w:iCs/>
        </w:rPr>
        <w:t>證實業已傳播感染約</w:t>
      </w:r>
      <w:r>
        <w:rPr>
          <w:rFonts w:eastAsia="標楷體" w:hAnsi="標楷體" w:hint="eastAsia"/>
          <w:iCs/>
        </w:rPr>
        <w:t>22</w:t>
      </w:r>
      <w:r>
        <w:rPr>
          <w:rFonts w:eastAsia="標楷體" w:hAnsi="標楷體" w:hint="eastAsia"/>
          <w:iCs/>
        </w:rPr>
        <w:t>公里外之寶來</w:t>
      </w:r>
      <w:r w:rsidR="004F6C55">
        <w:rPr>
          <w:rFonts w:eastAsia="標楷體" w:hAnsi="標楷體" w:hint="eastAsia"/>
          <w:iCs/>
        </w:rPr>
        <w:t>、甲仙、南化等地之小花蔓澤蘭。</w:t>
      </w:r>
      <w:r>
        <w:rPr>
          <w:rFonts w:eastAsia="標楷體" w:hAnsi="標楷體" w:hint="eastAsia"/>
          <w:iCs/>
        </w:rPr>
        <w:t>雖此</w:t>
      </w:r>
      <w:proofErr w:type="gramStart"/>
      <w:r>
        <w:rPr>
          <w:rFonts w:eastAsia="標楷體" w:hAnsi="標楷體" w:hint="eastAsia"/>
          <w:iCs/>
        </w:rPr>
        <w:t>銹</w:t>
      </w:r>
      <w:proofErr w:type="gramEnd"/>
      <w:r>
        <w:rPr>
          <w:rFonts w:eastAsia="標楷體" w:hAnsi="標楷體" w:hint="eastAsia"/>
          <w:iCs/>
        </w:rPr>
        <w:t>病菌已證實其</w:t>
      </w:r>
      <w:r w:rsidR="004F6C55">
        <w:rPr>
          <w:rFonts w:eastAsia="標楷體" w:hAnsi="標楷體" w:hint="eastAsia"/>
          <w:iCs/>
        </w:rPr>
        <w:t>對台灣不同地域之</w:t>
      </w:r>
      <w:r>
        <w:rPr>
          <w:rFonts w:eastAsia="標楷體" w:hAnsi="標楷體" w:hint="eastAsia"/>
          <w:iCs/>
        </w:rPr>
        <w:t>生態適應性，為加速此</w:t>
      </w:r>
      <w:proofErr w:type="gramStart"/>
      <w:r>
        <w:rPr>
          <w:rFonts w:eastAsia="標楷體" w:hAnsi="標楷體" w:hint="eastAsia"/>
          <w:iCs/>
        </w:rPr>
        <w:t>銹</w:t>
      </w:r>
      <w:proofErr w:type="gramEnd"/>
      <w:r>
        <w:rPr>
          <w:rFonts w:eastAsia="標楷體" w:hAnsi="標楷體" w:hint="eastAsia"/>
          <w:iCs/>
        </w:rPr>
        <w:t>病菌抑制</w:t>
      </w:r>
      <w:proofErr w:type="gramStart"/>
      <w:r>
        <w:rPr>
          <w:rFonts w:eastAsia="標楷體" w:hAnsi="標楷體" w:hint="eastAsia"/>
          <w:iCs/>
        </w:rPr>
        <w:t>小花蔓澤蘭</w:t>
      </w:r>
      <w:proofErr w:type="gramEnd"/>
      <w:r>
        <w:rPr>
          <w:rFonts w:eastAsia="標楷體" w:hAnsi="標楷體" w:hint="eastAsia"/>
          <w:iCs/>
        </w:rPr>
        <w:t>之效能，多點、多重複釋放此</w:t>
      </w:r>
      <w:proofErr w:type="gramStart"/>
      <w:r>
        <w:rPr>
          <w:rFonts w:eastAsia="標楷體" w:hAnsi="標楷體" w:hint="eastAsia"/>
          <w:iCs/>
        </w:rPr>
        <w:t>銹</w:t>
      </w:r>
      <w:proofErr w:type="gramEnd"/>
      <w:r>
        <w:rPr>
          <w:rFonts w:eastAsia="標楷體" w:hAnsi="標楷體" w:hint="eastAsia"/>
          <w:iCs/>
        </w:rPr>
        <w:t>病菌以提昇其感染</w:t>
      </w:r>
      <w:proofErr w:type="gramStart"/>
      <w:r>
        <w:rPr>
          <w:rFonts w:eastAsia="標楷體" w:hAnsi="標楷體" w:hint="eastAsia"/>
          <w:iCs/>
        </w:rPr>
        <w:t>小花蔓澤蘭</w:t>
      </w:r>
      <w:proofErr w:type="gramEnd"/>
      <w:r>
        <w:rPr>
          <w:rFonts w:eastAsia="標楷體" w:hAnsi="標楷體" w:hint="eastAsia"/>
          <w:iCs/>
        </w:rPr>
        <w:t>之</w:t>
      </w:r>
      <w:proofErr w:type="gramStart"/>
      <w:r>
        <w:rPr>
          <w:rFonts w:eastAsia="標楷體" w:hAnsi="標楷體" w:hint="eastAsia"/>
          <w:iCs/>
        </w:rPr>
        <w:t>罹病度</w:t>
      </w:r>
      <w:proofErr w:type="gramEnd"/>
      <w:r>
        <w:rPr>
          <w:rFonts w:eastAsia="標楷體" w:hAnsi="標楷體" w:hint="eastAsia"/>
          <w:iCs/>
        </w:rPr>
        <w:t>(severity)</w:t>
      </w:r>
      <w:r>
        <w:rPr>
          <w:rFonts w:eastAsia="標楷體" w:hAnsi="標楷體" w:hint="eastAsia"/>
          <w:iCs/>
        </w:rPr>
        <w:t>，</w:t>
      </w:r>
      <w:r w:rsidR="004F6C55">
        <w:rPr>
          <w:rFonts w:eastAsia="標楷體" w:hAnsi="標楷體" w:hint="eastAsia"/>
          <w:iCs/>
        </w:rPr>
        <w:t>以減少其</w:t>
      </w:r>
      <w:r>
        <w:rPr>
          <w:rFonts w:eastAsia="標楷體" w:hAnsi="標楷體" w:hint="eastAsia"/>
          <w:iCs/>
        </w:rPr>
        <w:t>生物量、種子產生量</w:t>
      </w:r>
      <w:r w:rsidR="004F6C55">
        <w:rPr>
          <w:rFonts w:eastAsia="標楷體" w:hAnsi="標楷體" w:hint="eastAsia"/>
          <w:iCs/>
        </w:rPr>
        <w:t>，為極其需要</w:t>
      </w:r>
      <w:r w:rsidR="00AE3614">
        <w:rPr>
          <w:rFonts w:eastAsia="標楷體" w:hAnsi="標楷體" w:hint="eastAsia"/>
          <w:iCs/>
        </w:rPr>
        <w:t>；未來也將繼續監測其寄主專一性</w:t>
      </w:r>
      <w:r w:rsidR="004F6C55">
        <w:rPr>
          <w:rFonts w:eastAsia="標楷體" w:hAnsi="標楷體" w:hint="eastAsia"/>
          <w:iCs/>
        </w:rPr>
        <w:t>。</w:t>
      </w:r>
    </w:p>
    <w:p w:rsidR="00334E89" w:rsidRDefault="00334E89" w:rsidP="00334E89">
      <w:pPr>
        <w:rPr>
          <w:rFonts w:eastAsia="標楷體" w:hAnsi="標楷體"/>
          <w:iCs/>
        </w:rPr>
      </w:pPr>
    </w:p>
    <w:p w:rsidR="007A2081" w:rsidRDefault="007A2081" w:rsidP="00334E89">
      <w:pPr>
        <w:rPr>
          <w:rFonts w:eastAsia="標楷體" w:hAnsi="標楷體"/>
          <w:iCs/>
        </w:rPr>
      </w:pPr>
    </w:p>
    <w:p w:rsidR="007A2081" w:rsidRDefault="007A2081" w:rsidP="00334E89">
      <w:pPr>
        <w:rPr>
          <w:rFonts w:eastAsia="標楷體" w:hAnsi="標楷體"/>
          <w:iCs/>
        </w:rPr>
      </w:pPr>
      <w:r>
        <w:rPr>
          <w:rFonts w:eastAsia="標楷體" w:hAnsi="標楷體" w:hint="eastAsia"/>
          <w:iCs/>
        </w:rPr>
        <w:t>關鍵字</w:t>
      </w:r>
      <w:r>
        <w:rPr>
          <w:rFonts w:eastAsia="標楷體" w:hAnsi="標楷體" w:hint="eastAsia"/>
          <w:iCs/>
        </w:rPr>
        <w:t>:</w:t>
      </w:r>
      <w:r w:rsidR="004F6C55">
        <w:rPr>
          <w:rFonts w:eastAsia="標楷體" w:hAnsi="標楷體" w:hint="eastAsia"/>
          <w:iCs/>
        </w:rPr>
        <w:t xml:space="preserve"> </w:t>
      </w:r>
      <w:proofErr w:type="gramStart"/>
      <w:r w:rsidR="004F6C55">
        <w:rPr>
          <w:rFonts w:eastAsia="標楷體" w:hAnsi="標楷體" w:hint="eastAsia"/>
          <w:iCs/>
        </w:rPr>
        <w:t>小花蔓澤蘭</w:t>
      </w:r>
      <w:proofErr w:type="gramEnd"/>
      <w:r w:rsidR="004F6C55">
        <w:rPr>
          <w:rFonts w:eastAsia="標楷體" w:hAnsi="標楷體" w:hint="eastAsia"/>
          <w:iCs/>
        </w:rPr>
        <w:t>、入侵雜草、古典生物防治、</w:t>
      </w:r>
      <w:proofErr w:type="gramStart"/>
      <w:r w:rsidR="004F6C55">
        <w:rPr>
          <w:rFonts w:eastAsia="標楷體" w:hAnsi="標楷體" w:hint="eastAsia"/>
          <w:iCs/>
        </w:rPr>
        <w:t>銹</w:t>
      </w:r>
      <w:proofErr w:type="gramEnd"/>
      <w:r w:rsidR="004F6C55">
        <w:rPr>
          <w:rFonts w:eastAsia="標楷體" w:hAnsi="標楷體" w:hint="eastAsia"/>
          <w:iCs/>
        </w:rPr>
        <w:t>病菌</w:t>
      </w:r>
    </w:p>
    <w:p w:rsidR="007A2081" w:rsidRDefault="007A2081" w:rsidP="00334E89">
      <w:pPr>
        <w:rPr>
          <w:rFonts w:eastAsia="標楷體" w:hAnsi="標楷體"/>
          <w:iCs/>
        </w:rPr>
      </w:pPr>
    </w:p>
    <w:p w:rsidR="007A2081" w:rsidRDefault="007A2081" w:rsidP="00334E89">
      <w:pPr>
        <w:rPr>
          <w:rFonts w:eastAsia="標楷體" w:hAnsi="標楷體"/>
          <w:iCs/>
        </w:rPr>
      </w:pPr>
    </w:p>
    <w:p w:rsidR="00334E89" w:rsidRDefault="00334E89" w:rsidP="00334E89">
      <w:pPr>
        <w:jc w:val="center"/>
        <w:rPr>
          <w:rFonts w:eastAsia="標楷體" w:hAnsi="標楷體"/>
          <w:b/>
          <w:iCs/>
          <w:sz w:val="28"/>
          <w:szCs w:val="28"/>
        </w:rPr>
      </w:pPr>
      <w:r>
        <w:rPr>
          <w:rFonts w:eastAsia="標楷體" w:hAnsi="標楷體" w:hint="eastAsia"/>
          <w:b/>
          <w:iCs/>
          <w:sz w:val="28"/>
          <w:szCs w:val="28"/>
        </w:rPr>
        <w:t>英文摘要</w:t>
      </w:r>
    </w:p>
    <w:p w:rsidR="00334E89" w:rsidRDefault="00334E89" w:rsidP="00334E89">
      <w:pPr>
        <w:rPr>
          <w:rFonts w:eastAsia="標楷體"/>
        </w:rPr>
      </w:pPr>
      <w:r>
        <w:rPr>
          <w:rFonts w:eastAsia="標楷體" w:hAnsi="標楷體"/>
          <w:iCs/>
        </w:rPr>
        <w:t>A</w:t>
      </w:r>
      <w:r>
        <w:rPr>
          <w:rFonts w:eastAsia="標楷體" w:hAnsi="標楷體" w:hint="eastAsia"/>
          <w:iCs/>
        </w:rPr>
        <w:t xml:space="preserve">ttempt to curtail the </w:t>
      </w:r>
      <w:r w:rsidR="00B43836">
        <w:rPr>
          <w:rFonts w:eastAsia="標楷體" w:hAnsi="標楷體"/>
          <w:iCs/>
        </w:rPr>
        <w:t>invasive</w:t>
      </w:r>
      <w:r w:rsidR="00B43836">
        <w:rPr>
          <w:rFonts w:eastAsia="標楷體" w:hAnsi="標楷體" w:hint="eastAsia"/>
          <w:iCs/>
        </w:rPr>
        <w:t xml:space="preserve">, alien weed </w:t>
      </w:r>
      <w:proofErr w:type="spellStart"/>
      <w:r w:rsidR="00B43836" w:rsidRPr="00184147">
        <w:rPr>
          <w:rFonts w:eastAsia="標楷體"/>
          <w:i/>
        </w:rPr>
        <w:t>Mikania</w:t>
      </w:r>
      <w:proofErr w:type="spellEnd"/>
      <w:r w:rsidR="00B43836" w:rsidRPr="00184147">
        <w:rPr>
          <w:rFonts w:eastAsia="標楷體"/>
          <w:i/>
        </w:rPr>
        <w:t xml:space="preserve"> </w:t>
      </w:r>
      <w:proofErr w:type="spellStart"/>
      <w:r w:rsidR="00B43836" w:rsidRPr="00184147">
        <w:rPr>
          <w:rFonts w:eastAsia="標楷體"/>
          <w:i/>
        </w:rPr>
        <w:t>misantha</w:t>
      </w:r>
      <w:proofErr w:type="spellEnd"/>
      <w:r w:rsidR="00B43836">
        <w:rPr>
          <w:rFonts w:eastAsia="標楷體" w:hint="eastAsia"/>
        </w:rPr>
        <w:t xml:space="preserve">, </w:t>
      </w:r>
      <w:r w:rsidR="00B43836">
        <w:rPr>
          <w:rFonts w:eastAsia="標楷體"/>
        </w:rPr>
        <w:t>classic</w:t>
      </w:r>
      <w:r w:rsidR="00B43836">
        <w:rPr>
          <w:rFonts w:eastAsia="標楷體" w:hint="eastAsia"/>
        </w:rPr>
        <w:t xml:space="preserve"> </w:t>
      </w:r>
      <w:proofErr w:type="spellStart"/>
      <w:r w:rsidR="00B43836">
        <w:rPr>
          <w:rFonts w:eastAsia="標楷體" w:hint="eastAsia"/>
        </w:rPr>
        <w:t>biocontrol</w:t>
      </w:r>
      <w:proofErr w:type="spellEnd"/>
      <w:r w:rsidR="00B43836">
        <w:rPr>
          <w:rFonts w:eastAsia="標楷體" w:hint="eastAsia"/>
        </w:rPr>
        <w:t xml:space="preserve"> by using a native rust parasite, </w:t>
      </w:r>
      <w:proofErr w:type="spellStart"/>
      <w:r w:rsidR="00B43836" w:rsidRPr="00184147">
        <w:rPr>
          <w:rFonts w:eastAsia="標楷體"/>
          <w:i/>
        </w:rPr>
        <w:t>Puccinia</w:t>
      </w:r>
      <w:proofErr w:type="spellEnd"/>
      <w:r w:rsidR="00B43836" w:rsidRPr="00184147">
        <w:rPr>
          <w:rFonts w:eastAsia="標楷體"/>
          <w:i/>
        </w:rPr>
        <w:t xml:space="preserve"> </w:t>
      </w:r>
      <w:proofErr w:type="spellStart"/>
      <w:r w:rsidR="00B43836" w:rsidRPr="00184147">
        <w:rPr>
          <w:rFonts w:eastAsia="標楷體"/>
          <w:i/>
        </w:rPr>
        <w:t>spegazzinii</w:t>
      </w:r>
      <w:proofErr w:type="spellEnd"/>
      <w:r w:rsidR="00B43836">
        <w:rPr>
          <w:rFonts w:eastAsia="標楷體" w:hint="eastAsia"/>
        </w:rPr>
        <w:t xml:space="preserve"> was conducted. </w:t>
      </w:r>
      <w:r w:rsidR="00B43836">
        <w:rPr>
          <w:rFonts w:eastAsia="標楷體"/>
        </w:rPr>
        <w:t>T</w:t>
      </w:r>
      <w:r w:rsidR="00B43836">
        <w:rPr>
          <w:rFonts w:eastAsia="標楷體" w:hint="eastAsia"/>
        </w:rPr>
        <w:t xml:space="preserve">he rust parasite, </w:t>
      </w:r>
      <w:r w:rsidR="00B43836" w:rsidRPr="00184147">
        <w:rPr>
          <w:rFonts w:eastAsia="標楷體"/>
          <w:i/>
        </w:rPr>
        <w:t>P</w:t>
      </w:r>
      <w:r w:rsidR="00B43836">
        <w:rPr>
          <w:rFonts w:eastAsia="標楷體" w:hint="eastAsia"/>
          <w:i/>
        </w:rPr>
        <w:t>.</w:t>
      </w:r>
      <w:r w:rsidR="00B43836" w:rsidRPr="00184147">
        <w:rPr>
          <w:rFonts w:eastAsia="標楷體"/>
          <w:i/>
        </w:rPr>
        <w:t xml:space="preserve"> </w:t>
      </w:r>
      <w:proofErr w:type="spellStart"/>
      <w:r w:rsidR="00B43836" w:rsidRPr="00184147">
        <w:rPr>
          <w:rFonts w:eastAsia="標楷體"/>
          <w:i/>
        </w:rPr>
        <w:t>spegazzinii</w:t>
      </w:r>
      <w:proofErr w:type="spellEnd"/>
      <w:r w:rsidR="00B43836">
        <w:rPr>
          <w:rFonts w:eastAsia="標楷體" w:hint="eastAsia"/>
          <w:i/>
        </w:rPr>
        <w:t xml:space="preserve"> </w:t>
      </w:r>
      <w:r w:rsidR="00B43836">
        <w:rPr>
          <w:rFonts w:eastAsia="標楷體" w:hint="eastAsia"/>
        </w:rPr>
        <w:t xml:space="preserve">was released on May and July, 2010 in </w:t>
      </w:r>
      <w:proofErr w:type="spellStart"/>
      <w:r w:rsidR="002F77DA">
        <w:rPr>
          <w:rFonts w:eastAsia="標楷體" w:hint="eastAsia"/>
        </w:rPr>
        <w:t>Hualien</w:t>
      </w:r>
      <w:proofErr w:type="spellEnd"/>
      <w:r w:rsidR="00B43836">
        <w:rPr>
          <w:rFonts w:eastAsia="標楷體" w:hint="eastAsia"/>
        </w:rPr>
        <w:t xml:space="preserve"> </w:t>
      </w:r>
      <w:r w:rsidR="002F77DA">
        <w:rPr>
          <w:rFonts w:eastAsia="標楷體" w:hint="eastAsia"/>
        </w:rPr>
        <w:t>C</w:t>
      </w:r>
      <w:r w:rsidR="00B43836">
        <w:rPr>
          <w:rFonts w:eastAsia="標楷體" w:hint="eastAsia"/>
        </w:rPr>
        <w:t xml:space="preserve">ounty, </w:t>
      </w:r>
      <w:proofErr w:type="spellStart"/>
      <w:r w:rsidR="00B43836">
        <w:rPr>
          <w:rFonts w:eastAsia="標楷體" w:hint="eastAsia"/>
        </w:rPr>
        <w:t>Fonglin</w:t>
      </w:r>
      <w:proofErr w:type="spellEnd"/>
      <w:r w:rsidR="00B43836">
        <w:rPr>
          <w:rFonts w:eastAsia="標楷體" w:hint="eastAsia"/>
        </w:rPr>
        <w:t xml:space="preserve"> </w:t>
      </w:r>
      <w:r w:rsidR="002F77DA">
        <w:rPr>
          <w:rFonts w:eastAsia="標楷體" w:hint="eastAsia"/>
        </w:rPr>
        <w:t>V</w:t>
      </w:r>
      <w:r w:rsidR="00B43836">
        <w:rPr>
          <w:rFonts w:eastAsia="標楷體" w:hint="eastAsia"/>
        </w:rPr>
        <w:t>illage, Lin-</w:t>
      </w:r>
      <w:proofErr w:type="spellStart"/>
      <w:r w:rsidR="002F77DA">
        <w:rPr>
          <w:rFonts w:eastAsia="標楷體" w:hint="eastAsia"/>
        </w:rPr>
        <w:t>T</w:t>
      </w:r>
      <w:r w:rsidR="00B43836">
        <w:rPr>
          <w:rFonts w:eastAsia="標楷體" w:hint="eastAsia"/>
        </w:rPr>
        <w:t>ien</w:t>
      </w:r>
      <w:proofErr w:type="spellEnd"/>
      <w:r w:rsidR="00B43836">
        <w:rPr>
          <w:rFonts w:eastAsia="標楷體" w:hint="eastAsia"/>
        </w:rPr>
        <w:t xml:space="preserve">-Shan </w:t>
      </w:r>
      <w:r w:rsidR="002F77DA">
        <w:rPr>
          <w:rFonts w:eastAsia="標楷體" w:hint="eastAsia"/>
        </w:rPr>
        <w:t>C</w:t>
      </w:r>
      <w:r w:rsidR="00B43836">
        <w:rPr>
          <w:rFonts w:eastAsia="標楷體" w:hint="eastAsia"/>
        </w:rPr>
        <w:t xml:space="preserve">ulture Exhibition </w:t>
      </w:r>
      <w:r w:rsidR="002F77DA">
        <w:rPr>
          <w:rFonts w:eastAsia="標楷體" w:hint="eastAsia"/>
        </w:rPr>
        <w:t>S</w:t>
      </w:r>
      <w:r w:rsidR="00B43836">
        <w:rPr>
          <w:rFonts w:eastAsia="標楷體" w:hint="eastAsia"/>
        </w:rPr>
        <w:t xml:space="preserve">ite, and in </w:t>
      </w:r>
      <w:proofErr w:type="spellStart"/>
      <w:r w:rsidR="002F77DA">
        <w:rPr>
          <w:rFonts w:eastAsia="標楷體" w:hint="eastAsia"/>
        </w:rPr>
        <w:t>Taitung</w:t>
      </w:r>
      <w:proofErr w:type="spellEnd"/>
      <w:r w:rsidR="002F77DA">
        <w:rPr>
          <w:rFonts w:eastAsia="標楷體" w:hint="eastAsia"/>
        </w:rPr>
        <w:t xml:space="preserve"> County, </w:t>
      </w:r>
      <w:proofErr w:type="spellStart"/>
      <w:r w:rsidR="00B43836">
        <w:rPr>
          <w:rFonts w:eastAsia="標楷體" w:hint="eastAsia"/>
        </w:rPr>
        <w:t>Binlung</w:t>
      </w:r>
      <w:proofErr w:type="spellEnd"/>
      <w:r w:rsidR="00B43836">
        <w:rPr>
          <w:rFonts w:eastAsia="標楷體" w:hint="eastAsia"/>
        </w:rPr>
        <w:t xml:space="preserve"> Orchard</w:t>
      </w:r>
      <w:proofErr w:type="gramStart"/>
      <w:r w:rsidR="002F77DA">
        <w:rPr>
          <w:rFonts w:eastAsia="標楷體" w:hint="eastAsia"/>
        </w:rPr>
        <w:t xml:space="preserve">, </w:t>
      </w:r>
      <w:r w:rsidR="00B43836">
        <w:rPr>
          <w:rFonts w:eastAsia="標楷體" w:hint="eastAsia"/>
        </w:rPr>
        <w:t xml:space="preserve"> respectively</w:t>
      </w:r>
      <w:proofErr w:type="gramEnd"/>
      <w:r w:rsidR="00B43836">
        <w:rPr>
          <w:rFonts w:eastAsia="標楷體" w:hint="eastAsia"/>
        </w:rPr>
        <w:t xml:space="preserve">. </w:t>
      </w:r>
      <w:r w:rsidR="00B43836">
        <w:rPr>
          <w:rFonts w:eastAsia="標楷體"/>
        </w:rPr>
        <w:t>T</w:t>
      </w:r>
      <w:r w:rsidR="00B43836">
        <w:rPr>
          <w:rFonts w:eastAsia="標楷體" w:hint="eastAsia"/>
        </w:rPr>
        <w:t xml:space="preserve">he population of the rust parasite released has been successfully established in </w:t>
      </w:r>
      <w:proofErr w:type="spellStart"/>
      <w:r w:rsidR="00B43836">
        <w:rPr>
          <w:rFonts w:eastAsia="標楷體" w:hint="eastAsia"/>
        </w:rPr>
        <w:t>Binlung</w:t>
      </w:r>
      <w:proofErr w:type="spellEnd"/>
      <w:r w:rsidR="00B43836">
        <w:rPr>
          <w:rFonts w:eastAsia="標楷體" w:hint="eastAsia"/>
        </w:rPr>
        <w:t xml:space="preserve"> Or</w:t>
      </w:r>
      <w:r w:rsidR="002973FD">
        <w:rPr>
          <w:rFonts w:eastAsia="標楷體" w:hint="eastAsia"/>
        </w:rPr>
        <w:t>c</w:t>
      </w:r>
      <w:r w:rsidR="00B43836">
        <w:rPr>
          <w:rFonts w:eastAsia="標楷體" w:hint="eastAsia"/>
        </w:rPr>
        <w:t>hard</w:t>
      </w:r>
      <w:r w:rsidR="002973FD">
        <w:rPr>
          <w:rFonts w:eastAsia="標楷體" w:hint="eastAsia"/>
        </w:rPr>
        <w:t>,</w:t>
      </w:r>
      <w:r w:rsidR="00B43836">
        <w:rPr>
          <w:rFonts w:eastAsia="標楷體" w:hint="eastAsia"/>
        </w:rPr>
        <w:t xml:space="preserve"> </w:t>
      </w:r>
      <w:r w:rsidR="00B43836">
        <w:rPr>
          <w:rFonts w:eastAsia="標楷體"/>
        </w:rPr>
        <w:t>dispersed</w:t>
      </w:r>
      <w:r w:rsidR="002F77DA">
        <w:rPr>
          <w:rFonts w:eastAsia="標楷體" w:hint="eastAsia"/>
        </w:rPr>
        <w:t xml:space="preserve"> and</w:t>
      </w:r>
      <w:r w:rsidR="00B43836">
        <w:rPr>
          <w:rFonts w:eastAsia="標楷體" w:hint="eastAsia"/>
        </w:rPr>
        <w:t xml:space="preserve"> infect</w:t>
      </w:r>
      <w:r w:rsidR="002F77DA">
        <w:rPr>
          <w:rFonts w:eastAsia="標楷體" w:hint="eastAsia"/>
        </w:rPr>
        <w:t>ed</w:t>
      </w:r>
      <w:r w:rsidR="00B43836">
        <w:rPr>
          <w:rFonts w:eastAsia="標楷體" w:hint="eastAsia"/>
        </w:rPr>
        <w:t xml:space="preserve"> the </w:t>
      </w:r>
      <w:proofErr w:type="spellStart"/>
      <w:r w:rsidR="00B43836" w:rsidRPr="00184147">
        <w:rPr>
          <w:rFonts w:eastAsia="標楷體"/>
          <w:i/>
        </w:rPr>
        <w:t>Mikania</w:t>
      </w:r>
      <w:proofErr w:type="spellEnd"/>
      <w:r w:rsidR="00B43836" w:rsidRPr="00184147">
        <w:rPr>
          <w:rFonts w:eastAsia="標楷體"/>
          <w:i/>
        </w:rPr>
        <w:t xml:space="preserve"> </w:t>
      </w:r>
      <w:proofErr w:type="spellStart"/>
      <w:r w:rsidR="00B43836" w:rsidRPr="00184147">
        <w:rPr>
          <w:rFonts w:eastAsia="標楷體"/>
          <w:i/>
        </w:rPr>
        <w:t>misantha</w:t>
      </w:r>
      <w:proofErr w:type="spellEnd"/>
      <w:r w:rsidR="00B43836">
        <w:rPr>
          <w:rFonts w:eastAsia="標楷體" w:hint="eastAsia"/>
        </w:rPr>
        <w:t xml:space="preserve"> in 1.7 km </w:t>
      </w:r>
      <w:proofErr w:type="spellStart"/>
      <w:r w:rsidR="00B43836">
        <w:rPr>
          <w:rFonts w:eastAsia="標楷體" w:hint="eastAsia"/>
        </w:rPr>
        <w:t>aways</w:t>
      </w:r>
      <w:proofErr w:type="spellEnd"/>
      <w:r w:rsidR="00B43836">
        <w:rPr>
          <w:rFonts w:eastAsia="標楷體"/>
        </w:rPr>
        <w:t>’</w:t>
      </w:r>
      <w:r w:rsidR="00B43836">
        <w:rPr>
          <w:rFonts w:eastAsia="標楷體" w:hint="eastAsia"/>
        </w:rPr>
        <w:t xml:space="preserve"> </w:t>
      </w:r>
      <w:proofErr w:type="spellStart"/>
      <w:r w:rsidR="00B43836">
        <w:rPr>
          <w:rFonts w:eastAsia="標楷體" w:hint="eastAsia"/>
        </w:rPr>
        <w:t>Banchiu</w:t>
      </w:r>
      <w:proofErr w:type="spellEnd"/>
      <w:r w:rsidR="00B43836">
        <w:rPr>
          <w:rFonts w:eastAsia="標楷體" w:hint="eastAsia"/>
        </w:rPr>
        <w:t xml:space="preserve"> Orchard</w:t>
      </w:r>
      <w:r w:rsidR="002F77DA">
        <w:rPr>
          <w:rFonts w:eastAsia="標楷體" w:hint="eastAsia"/>
        </w:rPr>
        <w:t>,</w:t>
      </w:r>
      <w:r w:rsidR="00B43836">
        <w:rPr>
          <w:rFonts w:eastAsia="標楷體" w:hint="eastAsia"/>
        </w:rPr>
        <w:t xml:space="preserve"> Likewise, </w:t>
      </w:r>
      <w:proofErr w:type="spellStart"/>
      <w:r w:rsidR="002F77DA">
        <w:rPr>
          <w:rFonts w:eastAsia="標楷體" w:hint="eastAsia"/>
        </w:rPr>
        <w:t>m</w:t>
      </w:r>
      <w:r w:rsidR="00B43836">
        <w:rPr>
          <w:rFonts w:eastAsia="標楷體" w:hint="eastAsia"/>
        </w:rPr>
        <w:t>ontoring</w:t>
      </w:r>
      <w:proofErr w:type="spellEnd"/>
      <w:r w:rsidR="00B43836">
        <w:rPr>
          <w:rFonts w:eastAsia="標楷體" w:hint="eastAsia"/>
        </w:rPr>
        <w:t xml:space="preserve"> the released and</w:t>
      </w:r>
      <w:r w:rsidR="002F77DA">
        <w:rPr>
          <w:rFonts w:eastAsia="標楷體" w:hint="eastAsia"/>
        </w:rPr>
        <w:t xml:space="preserve"> established </w:t>
      </w:r>
      <w:r w:rsidR="00B43836">
        <w:rPr>
          <w:rFonts w:eastAsia="標楷體" w:hint="eastAsia"/>
        </w:rPr>
        <w:t xml:space="preserve">rust parasite </w:t>
      </w:r>
      <w:r w:rsidR="00B43836" w:rsidRPr="00184147">
        <w:rPr>
          <w:rFonts w:eastAsia="標楷體"/>
          <w:i/>
        </w:rPr>
        <w:t>P</w:t>
      </w:r>
      <w:r w:rsidR="00B43836">
        <w:rPr>
          <w:rFonts w:eastAsia="標楷體" w:hint="eastAsia"/>
          <w:i/>
        </w:rPr>
        <w:t>.</w:t>
      </w:r>
      <w:r w:rsidR="00B43836" w:rsidRPr="00184147">
        <w:rPr>
          <w:rFonts w:eastAsia="標楷體"/>
          <w:i/>
        </w:rPr>
        <w:t xml:space="preserve"> </w:t>
      </w:r>
      <w:proofErr w:type="spellStart"/>
      <w:r w:rsidR="00B43836" w:rsidRPr="00184147">
        <w:rPr>
          <w:rFonts w:eastAsia="標楷體"/>
          <w:i/>
        </w:rPr>
        <w:t>spegazzinii</w:t>
      </w:r>
      <w:proofErr w:type="spellEnd"/>
      <w:r w:rsidR="00B43836">
        <w:rPr>
          <w:rFonts w:eastAsia="標楷體" w:hint="eastAsia"/>
        </w:rPr>
        <w:t xml:space="preserve"> in Kaohsiung County </w:t>
      </w:r>
      <w:proofErr w:type="spellStart"/>
      <w:r w:rsidR="00B43836">
        <w:rPr>
          <w:rFonts w:eastAsia="標楷體" w:hint="eastAsia"/>
        </w:rPr>
        <w:t>Liukwei</w:t>
      </w:r>
      <w:proofErr w:type="spellEnd"/>
      <w:r w:rsidR="00B43836">
        <w:rPr>
          <w:rFonts w:eastAsia="標楷體" w:hint="eastAsia"/>
        </w:rPr>
        <w:t xml:space="preserve"> Village on May 2010, after 2 years later also spread and infected the </w:t>
      </w:r>
      <w:proofErr w:type="spellStart"/>
      <w:r w:rsidR="00B43836" w:rsidRPr="00184147">
        <w:rPr>
          <w:rFonts w:eastAsia="標楷體"/>
          <w:i/>
        </w:rPr>
        <w:t>Mikania</w:t>
      </w:r>
      <w:proofErr w:type="spellEnd"/>
      <w:r w:rsidR="00B43836">
        <w:rPr>
          <w:rFonts w:eastAsia="標楷體" w:hint="eastAsia"/>
        </w:rPr>
        <w:t xml:space="preserve"> vegetation in 22 km </w:t>
      </w:r>
      <w:proofErr w:type="spellStart"/>
      <w:r w:rsidR="00B43836">
        <w:rPr>
          <w:rFonts w:eastAsia="標楷體" w:hint="eastAsia"/>
        </w:rPr>
        <w:t>away</w:t>
      </w:r>
      <w:r w:rsidR="00B43836">
        <w:rPr>
          <w:rFonts w:eastAsia="標楷體"/>
        </w:rPr>
        <w:t>’</w:t>
      </w:r>
      <w:r w:rsidR="00B43836">
        <w:rPr>
          <w:rFonts w:eastAsia="標楷體" w:hint="eastAsia"/>
        </w:rPr>
        <w:t>s</w:t>
      </w:r>
      <w:proofErr w:type="spellEnd"/>
      <w:r w:rsidR="00B43836">
        <w:rPr>
          <w:rFonts w:eastAsia="標楷體" w:hint="eastAsia"/>
        </w:rPr>
        <w:t xml:space="preserve"> </w:t>
      </w:r>
      <w:proofErr w:type="spellStart"/>
      <w:r w:rsidR="00B43836">
        <w:rPr>
          <w:rFonts w:eastAsia="標楷體" w:hint="eastAsia"/>
        </w:rPr>
        <w:t>Boulai</w:t>
      </w:r>
      <w:proofErr w:type="spellEnd"/>
      <w:r w:rsidR="00B43836">
        <w:rPr>
          <w:rFonts w:eastAsia="標楷體" w:hint="eastAsia"/>
        </w:rPr>
        <w:t xml:space="preserve"> and </w:t>
      </w:r>
      <w:proofErr w:type="spellStart"/>
      <w:r w:rsidR="00B43836">
        <w:rPr>
          <w:rFonts w:eastAsia="標楷體" w:hint="eastAsia"/>
        </w:rPr>
        <w:t>Nanhwa</w:t>
      </w:r>
      <w:proofErr w:type="spellEnd"/>
      <w:r w:rsidR="00B43836">
        <w:rPr>
          <w:rFonts w:eastAsia="標楷體" w:hint="eastAsia"/>
        </w:rPr>
        <w:t xml:space="preserve"> </w:t>
      </w:r>
      <w:r w:rsidR="002F77DA">
        <w:rPr>
          <w:rFonts w:eastAsia="標楷體" w:hint="eastAsia"/>
        </w:rPr>
        <w:t>C</w:t>
      </w:r>
      <w:r w:rsidR="00B43836">
        <w:rPr>
          <w:rFonts w:eastAsia="標楷體" w:hint="eastAsia"/>
        </w:rPr>
        <w:t xml:space="preserve">ounties. </w:t>
      </w:r>
      <w:r w:rsidR="00B43836">
        <w:rPr>
          <w:rFonts w:eastAsia="標楷體"/>
        </w:rPr>
        <w:t>T</w:t>
      </w:r>
      <w:r w:rsidR="00B43836">
        <w:rPr>
          <w:rFonts w:eastAsia="標楷體" w:hint="eastAsia"/>
        </w:rPr>
        <w:t xml:space="preserve">hough </w:t>
      </w:r>
      <w:r w:rsidR="00B43836">
        <w:rPr>
          <w:rFonts w:eastAsia="標楷體"/>
        </w:rPr>
        <w:t>the</w:t>
      </w:r>
      <w:r w:rsidR="00B43836">
        <w:rPr>
          <w:rFonts w:eastAsia="標楷體" w:hint="eastAsia"/>
        </w:rPr>
        <w:t xml:space="preserve"> rust parasite appeared adapt the </w:t>
      </w:r>
      <w:r w:rsidR="007A2081">
        <w:rPr>
          <w:rFonts w:eastAsia="標楷體" w:hint="eastAsia"/>
        </w:rPr>
        <w:t xml:space="preserve">niches in </w:t>
      </w:r>
      <w:r w:rsidR="002F77DA">
        <w:rPr>
          <w:rFonts w:eastAsia="標楷體" w:hint="eastAsia"/>
        </w:rPr>
        <w:t>s</w:t>
      </w:r>
      <w:r w:rsidR="007A2081">
        <w:rPr>
          <w:rFonts w:eastAsia="標楷體"/>
        </w:rPr>
        <w:t>outhern</w:t>
      </w:r>
      <w:r w:rsidR="007A2081">
        <w:rPr>
          <w:rFonts w:eastAsia="標楷體" w:hint="eastAsia"/>
        </w:rPr>
        <w:t xml:space="preserve"> and </w:t>
      </w:r>
      <w:r w:rsidR="002F77DA">
        <w:rPr>
          <w:rFonts w:eastAsia="標楷體" w:hint="eastAsia"/>
        </w:rPr>
        <w:t>e</w:t>
      </w:r>
      <w:r w:rsidR="007A2081">
        <w:rPr>
          <w:rFonts w:eastAsia="標楷體" w:hint="eastAsia"/>
        </w:rPr>
        <w:t>astern</w:t>
      </w:r>
      <w:r w:rsidR="002F77DA">
        <w:rPr>
          <w:rFonts w:eastAsia="標楷體" w:hint="eastAsia"/>
        </w:rPr>
        <w:t xml:space="preserve"> </w:t>
      </w:r>
      <w:r w:rsidR="002F77DA">
        <w:rPr>
          <w:rFonts w:eastAsia="標楷體"/>
        </w:rPr>
        <w:t>Taiwan</w:t>
      </w:r>
      <w:r w:rsidR="002F77DA">
        <w:rPr>
          <w:rFonts w:eastAsia="標楷體" w:hint="eastAsia"/>
        </w:rPr>
        <w:t xml:space="preserve"> effectively,</w:t>
      </w:r>
      <w:r w:rsidR="007A2081">
        <w:rPr>
          <w:rFonts w:eastAsia="標楷體" w:hint="eastAsia"/>
        </w:rPr>
        <w:t xml:space="preserve"> </w:t>
      </w:r>
      <w:r w:rsidR="002F77DA">
        <w:rPr>
          <w:rFonts w:eastAsia="標楷體" w:hint="eastAsia"/>
        </w:rPr>
        <w:t>in order</w:t>
      </w:r>
      <w:r w:rsidR="007A2081">
        <w:rPr>
          <w:rFonts w:eastAsia="標楷體" w:hint="eastAsia"/>
        </w:rPr>
        <w:t xml:space="preserve"> to suppress the weeds biomass as well as</w:t>
      </w:r>
      <w:r w:rsidR="002F77DA">
        <w:rPr>
          <w:rFonts w:eastAsia="標楷體" w:hint="eastAsia"/>
        </w:rPr>
        <w:t xml:space="preserve"> to </w:t>
      </w:r>
      <w:r w:rsidR="007A2081">
        <w:rPr>
          <w:rFonts w:eastAsia="標楷體" w:hint="eastAsia"/>
        </w:rPr>
        <w:t xml:space="preserve"> reduce its seed producing capacity</w:t>
      </w:r>
      <w:r w:rsidR="002F77DA">
        <w:rPr>
          <w:rFonts w:eastAsia="標楷體" w:hint="eastAsia"/>
        </w:rPr>
        <w:t>,</w:t>
      </w:r>
      <w:r w:rsidR="007A2081">
        <w:rPr>
          <w:rFonts w:eastAsia="標楷體" w:hint="eastAsia"/>
        </w:rPr>
        <w:t xml:space="preserve"> in the future, multiple and repeated release </w:t>
      </w:r>
      <w:r w:rsidR="002F77DA">
        <w:rPr>
          <w:rFonts w:eastAsia="標楷體" w:hint="eastAsia"/>
        </w:rPr>
        <w:t xml:space="preserve">to boost </w:t>
      </w:r>
      <w:r w:rsidR="007A2081">
        <w:rPr>
          <w:rFonts w:eastAsia="標楷體" w:hint="eastAsia"/>
        </w:rPr>
        <w:t xml:space="preserve">the rust </w:t>
      </w:r>
      <w:proofErr w:type="spellStart"/>
      <w:r w:rsidR="007A2081">
        <w:rPr>
          <w:rFonts w:eastAsia="標楷體" w:hint="eastAsia"/>
        </w:rPr>
        <w:t>inoculum</w:t>
      </w:r>
      <w:proofErr w:type="spellEnd"/>
      <w:r w:rsidR="007A2081">
        <w:rPr>
          <w:rFonts w:eastAsia="標楷體" w:hint="eastAsia"/>
        </w:rPr>
        <w:t xml:space="preserve"> might be needed.</w:t>
      </w:r>
      <w:r w:rsidR="00AE3614">
        <w:rPr>
          <w:rFonts w:eastAsia="標楷體" w:hint="eastAsia"/>
        </w:rPr>
        <w:t xml:space="preserve"> </w:t>
      </w:r>
      <w:r w:rsidR="00AE3614">
        <w:rPr>
          <w:rFonts w:eastAsia="標楷體"/>
        </w:rPr>
        <w:t>C</w:t>
      </w:r>
      <w:r w:rsidR="00AE3614">
        <w:rPr>
          <w:rFonts w:eastAsia="標楷體" w:hint="eastAsia"/>
        </w:rPr>
        <w:t xml:space="preserve">losely monitor the host specificity of </w:t>
      </w:r>
      <w:r w:rsidR="00AE3614" w:rsidRPr="00184147">
        <w:rPr>
          <w:rFonts w:eastAsia="標楷體"/>
          <w:i/>
        </w:rPr>
        <w:t>P</w:t>
      </w:r>
      <w:r w:rsidR="00AE3614">
        <w:rPr>
          <w:rFonts w:eastAsia="標楷體" w:hint="eastAsia"/>
          <w:i/>
        </w:rPr>
        <w:t>.</w:t>
      </w:r>
      <w:r w:rsidR="00AE3614" w:rsidRPr="00184147">
        <w:rPr>
          <w:rFonts w:eastAsia="標楷體"/>
          <w:i/>
        </w:rPr>
        <w:t xml:space="preserve"> </w:t>
      </w:r>
      <w:proofErr w:type="spellStart"/>
      <w:r w:rsidR="00AE3614" w:rsidRPr="00184147">
        <w:rPr>
          <w:rFonts w:eastAsia="標楷體"/>
          <w:i/>
        </w:rPr>
        <w:t>spegazzinii</w:t>
      </w:r>
      <w:proofErr w:type="spellEnd"/>
      <w:r w:rsidR="00AE3614">
        <w:rPr>
          <w:rFonts w:eastAsia="標楷體" w:hint="eastAsia"/>
        </w:rPr>
        <w:t xml:space="preserve"> will be followed up.</w:t>
      </w:r>
    </w:p>
    <w:p w:rsidR="007A2081" w:rsidRDefault="007A2081" w:rsidP="00334E89">
      <w:pPr>
        <w:rPr>
          <w:rFonts w:eastAsia="標楷體"/>
        </w:rPr>
      </w:pPr>
    </w:p>
    <w:p w:rsidR="007A2081" w:rsidRDefault="007A2081" w:rsidP="00334E89">
      <w:pPr>
        <w:rPr>
          <w:rFonts w:eastAsia="標楷體"/>
        </w:rPr>
      </w:pPr>
      <w:r>
        <w:rPr>
          <w:rFonts w:eastAsia="標楷體"/>
        </w:rPr>
        <w:t>K</w:t>
      </w:r>
      <w:r>
        <w:rPr>
          <w:rFonts w:eastAsia="標楷體" w:hint="eastAsia"/>
        </w:rPr>
        <w:t xml:space="preserve">eywords: </w:t>
      </w:r>
      <w:proofErr w:type="spellStart"/>
      <w:r w:rsidR="002F77DA" w:rsidRPr="00184147">
        <w:rPr>
          <w:rFonts w:eastAsia="標楷體"/>
          <w:i/>
        </w:rPr>
        <w:t>Mikania</w:t>
      </w:r>
      <w:proofErr w:type="spellEnd"/>
      <w:r w:rsidR="002F77DA" w:rsidRPr="00184147">
        <w:rPr>
          <w:rFonts w:eastAsia="標楷體"/>
          <w:i/>
        </w:rPr>
        <w:t xml:space="preserve"> </w:t>
      </w:r>
      <w:proofErr w:type="spellStart"/>
      <w:r w:rsidR="002F77DA" w:rsidRPr="00184147">
        <w:rPr>
          <w:rFonts w:eastAsia="標楷體"/>
          <w:i/>
        </w:rPr>
        <w:t>misantha</w:t>
      </w:r>
      <w:proofErr w:type="spellEnd"/>
      <w:r w:rsidR="002F77DA">
        <w:rPr>
          <w:rFonts w:eastAsia="標楷體" w:hint="eastAsia"/>
        </w:rPr>
        <w:t xml:space="preserve">, invasive alien weed, classic biological control, </w:t>
      </w:r>
      <w:proofErr w:type="spellStart"/>
      <w:r w:rsidR="002F77DA" w:rsidRPr="00184147">
        <w:rPr>
          <w:rFonts w:eastAsia="標楷體"/>
          <w:i/>
        </w:rPr>
        <w:t>Puccinia</w:t>
      </w:r>
      <w:proofErr w:type="spellEnd"/>
      <w:r w:rsidR="002F77DA" w:rsidRPr="00184147">
        <w:rPr>
          <w:rFonts w:eastAsia="標楷體"/>
          <w:i/>
        </w:rPr>
        <w:t xml:space="preserve"> </w:t>
      </w:r>
      <w:proofErr w:type="spellStart"/>
      <w:r w:rsidR="002F77DA" w:rsidRPr="00184147">
        <w:rPr>
          <w:rFonts w:eastAsia="標楷體"/>
          <w:i/>
        </w:rPr>
        <w:t>spegazzinii</w:t>
      </w:r>
      <w:proofErr w:type="spellEnd"/>
      <w:r w:rsidR="002F77DA">
        <w:rPr>
          <w:rFonts w:eastAsia="標楷體" w:hint="eastAsia"/>
          <w:i/>
        </w:rPr>
        <w:t>.</w:t>
      </w:r>
      <w:r w:rsidR="002F77DA">
        <w:rPr>
          <w:rFonts w:eastAsia="標楷體" w:hint="eastAsia"/>
        </w:rPr>
        <w:t xml:space="preserve"> </w:t>
      </w:r>
    </w:p>
    <w:p w:rsidR="007A2081" w:rsidRDefault="007A2081" w:rsidP="00334E89">
      <w:pPr>
        <w:rPr>
          <w:rFonts w:eastAsia="標楷體"/>
        </w:rPr>
      </w:pPr>
    </w:p>
    <w:p w:rsidR="00C8157F" w:rsidRPr="00184147" w:rsidRDefault="00C8157F" w:rsidP="00C8157F">
      <w:pPr>
        <w:jc w:val="center"/>
        <w:rPr>
          <w:rFonts w:eastAsia="標楷體"/>
          <w:b/>
          <w:iCs/>
          <w:sz w:val="28"/>
          <w:szCs w:val="28"/>
        </w:rPr>
      </w:pPr>
      <w:r w:rsidRPr="00184147">
        <w:rPr>
          <w:rFonts w:eastAsia="標楷體" w:hAnsi="標楷體"/>
          <w:b/>
          <w:iCs/>
          <w:sz w:val="28"/>
          <w:szCs w:val="28"/>
        </w:rPr>
        <w:lastRenderedPageBreak/>
        <w:t>前言</w:t>
      </w:r>
    </w:p>
    <w:p w:rsidR="00C8157F" w:rsidRPr="00184147" w:rsidRDefault="00C8157F" w:rsidP="00C8157F">
      <w:pPr>
        <w:spacing w:line="360" w:lineRule="auto"/>
        <w:ind w:firstLine="480"/>
        <w:rPr>
          <w:rFonts w:eastAsia="標楷體"/>
        </w:rPr>
      </w:pPr>
      <w:proofErr w:type="gramStart"/>
      <w:r w:rsidRPr="00184147">
        <w:rPr>
          <w:rFonts w:eastAsia="標楷體" w:hAnsi="標楷體"/>
        </w:rPr>
        <w:t>小花蔓澤蘭</w:t>
      </w:r>
      <w:proofErr w:type="gramEnd"/>
      <w:r w:rsidRPr="00184147">
        <w:rPr>
          <w:rFonts w:eastAsia="標楷體"/>
        </w:rPr>
        <w:t>(</w:t>
      </w:r>
      <w:proofErr w:type="spell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misantha</w:t>
      </w:r>
      <w:proofErr w:type="spellEnd"/>
      <w:r w:rsidRPr="00184147">
        <w:rPr>
          <w:rFonts w:eastAsia="標楷體"/>
        </w:rPr>
        <w:t>)</w:t>
      </w:r>
      <w:r w:rsidRPr="00184147">
        <w:rPr>
          <w:rFonts w:eastAsia="標楷體" w:hAnsi="標楷體"/>
        </w:rPr>
        <w:t>原產於中南美洲加勒比海沿岸國家，於原產地長期共演化之結果，已受當地之昆蟲或病原微生物之制約，並不造成任何之顯著為害，與當地之生態系和諧共存。但二十世紀初期就被南亞、東南亞一些國家，引進種植當為綠色植被，由於其旺盛之生命力，生長勢和</w:t>
      </w:r>
      <w:proofErr w:type="gramStart"/>
      <w:r w:rsidRPr="00184147">
        <w:rPr>
          <w:rFonts w:eastAsia="標楷體" w:hAnsi="標楷體"/>
        </w:rPr>
        <w:t>拓植</w:t>
      </w:r>
      <w:proofErr w:type="gramEnd"/>
      <w:r w:rsidRPr="00184147">
        <w:rPr>
          <w:rFonts w:eastAsia="標楷體" w:hAnsi="標楷體"/>
        </w:rPr>
        <w:t>能力，經</w:t>
      </w:r>
      <w:r w:rsidRPr="00184147">
        <w:rPr>
          <w:rFonts w:eastAsia="標楷體"/>
        </w:rPr>
        <w:t>50</w:t>
      </w:r>
      <w:r w:rsidRPr="00184147">
        <w:rPr>
          <w:rFonts w:eastAsia="標楷體" w:hAnsi="標楷體"/>
        </w:rPr>
        <w:t>年至</w:t>
      </w:r>
      <w:r w:rsidRPr="00184147">
        <w:rPr>
          <w:rFonts w:eastAsia="標楷體"/>
        </w:rPr>
        <w:t>100</w:t>
      </w:r>
      <w:r w:rsidRPr="00184147">
        <w:rPr>
          <w:rFonts w:eastAsia="標楷體" w:hAnsi="標楷體"/>
        </w:rPr>
        <w:t>年間已蔓延遍佈大洋洲、澳洲、印尼、巴</w:t>
      </w:r>
      <w:proofErr w:type="gramStart"/>
      <w:r w:rsidRPr="00184147">
        <w:rPr>
          <w:rFonts w:eastAsia="標楷體" w:hAnsi="標楷體"/>
        </w:rPr>
        <w:t>布尼幾亞</w:t>
      </w:r>
      <w:proofErr w:type="gramEnd"/>
      <w:r w:rsidRPr="00184147">
        <w:rPr>
          <w:rFonts w:eastAsia="標楷體" w:hAnsi="標楷體"/>
        </w:rPr>
        <w:t>、馬來西亞、印度、中國廣東、香港。至於</w:t>
      </w:r>
      <w:proofErr w:type="gramStart"/>
      <w:r w:rsidR="00BC272D" w:rsidRPr="00184147">
        <w:rPr>
          <w:rFonts w:eastAsia="標楷體" w:hAnsi="標楷體"/>
        </w:rPr>
        <w:t>小花蔓澤蘭</w:t>
      </w:r>
      <w:proofErr w:type="gramEnd"/>
      <w:r w:rsidRPr="00184147">
        <w:rPr>
          <w:rFonts w:eastAsia="標楷體" w:hAnsi="標楷體"/>
        </w:rPr>
        <w:t>何時入侵台灣，雖不可考，但由中研院植物所與台灣大學植物系於屏東所採集之標本紀錄顯示，至少於</w:t>
      </w:r>
      <w:r w:rsidRPr="00184147">
        <w:rPr>
          <w:rFonts w:eastAsia="標楷體"/>
        </w:rPr>
        <w:t>1986</w:t>
      </w:r>
      <w:r w:rsidRPr="00184147">
        <w:rPr>
          <w:rFonts w:eastAsia="標楷體" w:hAnsi="標楷體"/>
        </w:rPr>
        <w:t>年已於南台灣立足，其後短短</w:t>
      </w:r>
      <w:r w:rsidRPr="00184147">
        <w:rPr>
          <w:rFonts w:eastAsia="標楷體"/>
        </w:rPr>
        <w:t>20</w:t>
      </w:r>
      <w:r w:rsidRPr="00184147">
        <w:rPr>
          <w:rFonts w:eastAsia="標楷體" w:hAnsi="標楷體"/>
        </w:rPr>
        <w:t>幾年向北蔓延已超過</w:t>
      </w:r>
      <w:r w:rsidRPr="00184147">
        <w:rPr>
          <w:rFonts w:eastAsia="標楷體"/>
        </w:rPr>
        <w:t>150</w:t>
      </w:r>
      <w:r w:rsidRPr="00184147">
        <w:rPr>
          <w:rFonts w:eastAsia="標楷體" w:hAnsi="標楷體"/>
        </w:rPr>
        <w:t>公里以上；據台灣特有種生物研究中心之調查顯示，全台</w:t>
      </w:r>
      <w:r w:rsidRPr="00184147">
        <w:rPr>
          <w:rFonts w:eastAsia="標楷體"/>
        </w:rPr>
        <w:t>23</w:t>
      </w:r>
      <w:r w:rsidRPr="00184147">
        <w:rPr>
          <w:rFonts w:eastAsia="標楷體" w:hAnsi="標楷體"/>
        </w:rPr>
        <w:t>縣市，除台北縣市、新竹市，以及離島之金門、馬祖、澎湖外，至少已有</w:t>
      </w:r>
      <w:r w:rsidRPr="00184147">
        <w:rPr>
          <w:rFonts w:eastAsia="標楷體"/>
        </w:rPr>
        <w:t>18</w:t>
      </w:r>
      <w:r w:rsidRPr="00184147">
        <w:rPr>
          <w:rFonts w:eastAsia="標楷體" w:hAnsi="標楷體"/>
        </w:rPr>
        <w:t>縣市，共約</w:t>
      </w:r>
      <w:r w:rsidRPr="00184147">
        <w:rPr>
          <w:rFonts w:eastAsia="標楷體"/>
        </w:rPr>
        <w:t>5</w:t>
      </w:r>
      <w:r w:rsidRPr="00184147">
        <w:rPr>
          <w:rFonts w:eastAsia="標楷體" w:hAnsi="標楷體"/>
        </w:rPr>
        <w:t>萬多公頃之農林棲地，皆已被入侵。</w:t>
      </w:r>
    </w:p>
    <w:p w:rsidR="00C8157F" w:rsidRPr="00184147" w:rsidRDefault="00C8157F" w:rsidP="00C8157F">
      <w:pPr>
        <w:spacing w:line="360" w:lineRule="auto"/>
        <w:ind w:firstLine="480"/>
        <w:rPr>
          <w:rFonts w:eastAsia="標楷體"/>
        </w:rPr>
      </w:pPr>
    </w:p>
    <w:p w:rsidR="00C8157F" w:rsidRPr="00184147" w:rsidRDefault="00C8157F" w:rsidP="00C8157F">
      <w:pPr>
        <w:spacing w:line="360" w:lineRule="auto"/>
        <w:ind w:firstLine="480"/>
        <w:rPr>
          <w:rFonts w:eastAsia="標楷體"/>
        </w:rPr>
      </w:pPr>
      <w:proofErr w:type="gramStart"/>
      <w:r w:rsidRPr="00184147">
        <w:rPr>
          <w:rFonts w:eastAsia="標楷體" w:hAnsi="標楷體"/>
        </w:rPr>
        <w:t>小花蔓澤蘭</w:t>
      </w:r>
      <w:proofErr w:type="gramEnd"/>
      <w:r w:rsidRPr="00184147">
        <w:rPr>
          <w:rFonts w:eastAsia="標楷體" w:hAnsi="標楷體"/>
        </w:rPr>
        <w:t>極具優異之生長、生殖遺傳特性，又可產生數量驚人之種子，發育後之藤蔓善於攀沿、纏勒，</w:t>
      </w:r>
      <w:proofErr w:type="gramStart"/>
      <w:r w:rsidRPr="00184147">
        <w:rPr>
          <w:rFonts w:eastAsia="標楷體" w:hAnsi="標楷體"/>
        </w:rPr>
        <w:t>繁盛之莖葉</w:t>
      </w:r>
      <w:proofErr w:type="gramEnd"/>
      <w:r w:rsidRPr="00184147">
        <w:rPr>
          <w:rFonts w:eastAsia="標楷體" w:hAnsi="標楷體"/>
        </w:rPr>
        <w:t>覆蓋鄰近之灌木甚或喬木，致使被攀附之植物，無法進行光合作用，生長衰微，最後枯死，故被認為最具侵略性之入侵雜草，俗稱</w:t>
      </w:r>
      <w:proofErr w:type="gramStart"/>
      <w:r w:rsidRPr="00184147">
        <w:rPr>
          <w:rFonts w:eastAsia="標楷體"/>
        </w:rPr>
        <w:t>”</w:t>
      </w:r>
      <w:proofErr w:type="gramEnd"/>
      <w:r w:rsidRPr="00184147">
        <w:rPr>
          <w:rFonts w:eastAsia="標楷體" w:hAnsi="標楷體"/>
        </w:rPr>
        <w:t>綠癌</w:t>
      </w:r>
      <w:proofErr w:type="gramStart"/>
      <w:r w:rsidRPr="00184147">
        <w:rPr>
          <w:rFonts w:eastAsia="標楷體"/>
        </w:rPr>
        <w:t>”</w:t>
      </w:r>
      <w:proofErr w:type="gramEnd"/>
      <w:r w:rsidRPr="00184147">
        <w:rPr>
          <w:rFonts w:eastAsia="標楷體" w:hAnsi="標楷體"/>
        </w:rPr>
        <w:t>。</w:t>
      </w:r>
    </w:p>
    <w:p w:rsidR="00C8157F" w:rsidRPr="00184147" w:rsidRDefault="00C8157F" w:rsidP="00C8157F">
      <w:pPr>
        <w:spacing w:line="360" w:lineRule="auto"/>
        <w:rPr>
          <w:rFonts w:eastAsia="標楷體"/>
        </w:rPr>
      </w:pPr>
    </w:p>
    <w:p w:rsidR="00C8157F" w:rsidRPr="00184147" w:rsidRDefault="00C8157F" w:rsidP="00C8157F">
      <w:pPr>
        <w:spacing w:line="360" w:lineRule="auto"/>
        <w:ind w:firstLine="480"/>
        <w:rPr>
          <w:rFonts w:eastAsia="標楷體"/>
        </w:rPr>
      </w:pPr>
      <w:proofErr w:type="gramStart"/>
      <w:r w:rsidRPr="00184147">
        <w:rPr>
          <w:rFonts w:eastAsia="標楷體" w:hAnsi="標楷體"/>
        </w:rPr>
        <w:t>小花蔓澤蘭</w:t>
      </w:r>
      <w:proofErr w:type="gramEnd"/>
      <w:r w:rsidRPr="00184147">
        <w:rPr>
          <w:rFonts w:eastAsia="標楷體" w:hAnsi="標楷體"/>
        </w:rPr>
        <w:t>之入侵除造成農林作物之經濟層面損失外，對於本土生態系之生物多樣性、結構也產生</w:t>
      </w:r>
      <w:proofErr w:type="gramStart"/>
      <w:r w:rsidRPr="00184147">
        <w:rPr>
          <w:rFonts w:eastAsia="標楷體" w:hAnsi="標楷體"/>
        </w:rPr>
        <w:t>鉅</w:t>
      </w:r>
      <w:proofErr w:type="gramEnd"/>
      <w:r w:rsidRPr="00184147">
        <w:rPr>
          <w:rFonts w:eastAsia="標楷體" w:hAnsi="標楷體"/>
        </w:rPr>
        <w:t>大影響，為防止其蔓延猖獗為害，政府所轄之農政單位無不卯足全力，極力進行防治。目前所</w:t>
      </w:r>
      <w:proofErr w:type="gramStart"/>
      <w:r w:rsidRPr="00184147">
        <w:rPr>
          <w:rFonts w:eastAsia="標楷體" w:hAnsi="標楷體"/>
        </w:rPr>
        <w:t>採</w:t>
      </w:r>
      <w:proofErr w:type="gramEnd"/>
      <w:r w:rsidRPr="00184147">
        <w:rPr>
          <w:rFonts w:eastAsia="標楷體" w:hAnsi="標楷體"/>
        </w:rPr>
        <w:t>行之防治方法不外乎化學性之殺草劑，或物理性之剷除，但兩者皆為治標，且不符成本效益，也常有</w:t>
      </w:r>
      <w:proofErr w:type="gramStart"/>
      <w:r w:rsidRPr="00184147">
        <w:rPr>
          <w:rFonts w:eastAsia="標楷體"/>
        </w:rPr>
        <w:t>”</w:t>
      </w:r>
      <w:proofErr w:type="gramEnd"/>
      <w:r w:rsidRPr="00184147">
        <w:rPr>
          <w:rFonts w:eastAsia="標楷體" w:hAnsi="標楷體"/>
        </w:rPr>
        <w:t>雜草</w:t>
      </w:r>
      <w:proofErr w:type="gramStart"/>
      <w:r w:rsidRPr="00184147">
        <w:rPr>
          <w:rFonts w:eastAsia="標楷體" w:hAnsi="標楷體"/>
        </w:rPr>
        <w:t>鋤</w:t>
      </w:r>
      <w:proofErr w:type="gramEnd"/>
      <w:r w:rsidRPr="00184147">
        <w:rPr>
          <w:rFonts w:eastAsia="標楷體" w:hAnsi="標楷體"/>
        </w:rPr>
        <w:t>不盡，春風吹又生</w:t>
      </w:r>
      <w:proofErr w:type="gramStart"/>
      <w:r w:rsidRPr="00184147">
        <w:rPr>
          <w:rFonts w:eastAsia="標楷體"/>
        </w:rPr>
        <w:t>”</w:t>
      </w:r>
      <w:proofErr w:type="gramEnd"/>
      <w:r w:rsidRPr="00184147">
        <w:rPr>
          <w:rFonts w:eastAsia="標楷體" w:hAnsi="標楷體"/>
        </w:rPr>
        <w:t>之嘆！最後之另類選擇，</w:t>
      </w:r>
      <w:proofErr w:type="gramStart"/>
      <w:r w:rsidRPr="00184147">
        <w:rPr>
          <w:rFonts w:eastAsia="標楷體"/>
        </w:rPr>
        <w:t>”</w:t>
      </w:r>
      <w:proofErr w:type="gramEnd"/>
      <w:r w:rsidRPr="00184147">
        <w:rPr>
          <w:rFonts w:eastAsia="標楷體" w:hAnsi="標楷體"/>
        </w:rPr>
        <w:t>生物防治</w:t>
      </w:r>
      <w:proofErr w:type="gramStart"/>
      <w:r w:rsidRPr="00184147">
        <w:rPr>
          <w:rFonts w:eastAsia="標楷體"/>
        </w:rPr>
        <w:t>”</w:t>
      </w:r>
      <w:proofErr w:type="gramEnd"/>
      <w:r w:rsidRPr="00184147">
        <w:rPr>
          <w:rFonts w:eastAsia="標楷體" w:hAnsi="標楷體"/>
        </w:rPr>
        <w:t>也許是峰迴路轉，柳暗花明，或許可帶來一線生機。</w:t>
      </w:r>
    </w:p>
    <w:p w:rsidR="00C8157F" w:rsidRPr="00184147" w:rsidRDefault="00C8157F" w:rsidP="00C8157F">
      <w:pPr>
        <w:spacing w:line="360" w:lineRule="auto"/>
        <w:ind w:firstLine="480"/>
        <w:rPr>
          <w:rFonts w:eastAsia="標楷體"/>
        </w:rPr>
      </w:pPr>
    </w:p>
    <w:p w:rsidR="00C8157F" w:rsidRPr="00184147" w:rsidRDefault="00C8157F" w:rsidP="00C8157F">
      <w:pPr>
        <w:spacing w:line="360" w:lineRule="auto"/>
        <w:ind w:firstLine="480"/>
        <w:rPr>
          <w:rFonts w:eastAsia="標楷體"/>
        </w:rPr>
      </w:pPr>
      <w:r w:rsidRPr="00184147">
        <w:rPr>
          <w:rFonts w:eastAsia="標楷體" w:hAnsi="標楷體"/>
        </w:rPr>
        <w:t>由英國際農業總署引入</w:t>
      </w:r>
      <w:proofErr w:type="gramStart"/>
      <w:r w:rsidRPr="00184147">
        <w:rPr>
          <w:rFonts w:eastAsia="標楷體" w:hAnsi="標楷體"/>
        </w:rPr>
        <w:t>小花蔓澤蘭</w:t>
      </w:r>
      <w:proofErr w:type="gramEnd"/>
      <w:r w:rsidRPr="00184147">
        <w:rPr>
          <w:rFonts w:eastAsia="標楷體" w:hAnsi="標楷體"/>
        </w:rPr>
        <w:t>之</w:t>
      </w:r>
      <w:proofErr w:type="gramStart"/>
      <w:r w:rsidRPr="00184147">
        <w:rPr>
          <w:rFonts w:eastAsia="標楷體" w:hAnsi="標楷體"/>
        </w:rPr>
        <w:t>銹</w:t>
      </w:r>
      <w:proofErr w:type="gramEnd"/>
      <w:r w:rsidRPr="00184147">
        <w:rPr>
          <w:rFonts w:eastAsia="標楷體" w:hAnsi="標楷體"/>
        </w:rPr>
        <w:t>病菌天敵</w:t>
      </w:r>
      <w:proofErr w:type="spellStart"/>
      <w:r w:rsidRPr="00184147">
        <w:rPr>
          <w:rFonts w:eastAsia="標楷體"/>
          <w:i/>
        </w:rPr>
        <w:t>Puccinia</w:t>
      </w:r>
      <w:proofErr w:type="spellEnd"/>
      <w:r w:rsidRPr="00184147">
        <w:rPr>
          <w:rFonts w:eastAsia="標楷體"/>
          <w:i/>
        </w:rPr>
        <w:t xml:space="preserve"> </w:t>
      </w:r>
      <w:proofErr w:type="spellStart"/>
      <w:r w:rsidRPr="00184147">
        <w:rPr>
          <w:rFonts w:eastAsia="標楷體"/>
          <w:i/>
        </w:rPr>
        <w:t>spegazzinii</w:t>
      </w:r>
      <w:proofErr w:type="spellEnd"/>
      <w:r w:rsidRPr="00184147">
        <w:rPr>
          <w:rFonts w:eastAsia="標楷體" w:hAnsi="標楷體"/>
          <w:i/>
        </w:rPr>
        <w:t>，</w:t>
      </w:r>
      <w:r w:rsidRPr="00184147">
        <w:rPr>
          <w:rFonts w:eastAsia="標楷體" w:hAnsi="標楷體"/>
        </w:rPr>
        <w:t>於亞</w:t>
      </w:r>
      <w:r w:rsidRPr="00184147">
        <w:rPr>
          <w:rFonts w:eastAsia="標楷體" w:hAnsi="標楷體"/>
        </w:rPr>
        <w:lastRenderedPageBreak/>
        <w:t>洲蔬菜研究中心其改溫室檢測其致病性和寄生範圍，檢測結果顯示此</w:t>
      </w:r>
      <w:proofErr w:type="gramStart"/>
      <w:r w:rsidRPr="00184147">
        <w:rPr>
          <w:rFonts w:eastAsia="標楷體" w:hAnsi="標楷體"/>
        </w:rPr>
        <w:t>銹</w:t>
      </w:r>
      <w:proofErr w:type="gramEnd"/>
      <w:r w:rsidRPr="00184147">
        <w:rPr>
          <w:rFonts w:eastAsia="標楷體" w:hAnsi="標楷體"/>
        </w:rPr>
        <w:t>病菌極具寄生之專一性；</w:t>
      </w:r>
      <w:proofErr w:type="gramStart"/>
      <w:r w:rsidRPr="00184147">
        <w:rPr>
          <w:rFonts w:eastAsia="標楷體" w:hAnsi="標楷體"/>
        </w:rPr>
        <w:t>此外，</w:t>
      </w:r>
      <w:proofErr w:type="gramEnd"/>
      <w:r w:rsidRPr="00184147">
        <w:rPr>
          <w:rFonts w:eastAsia="標楷體" w:hAnsi="標楷體"/>
        </w:rPr>
        <w:t>也經行政院防檢局同意</w:t>
      </w:r>
      <w:r w:rsidR="00BC272D">
        <w:rPr>
          <w:rFonts w:eastAsia="標楷體" w:hAnsi="標楷體" w:hint="eastAsia"/>
        </w:rPr>
        <w:t>，</w:t>
      </w:r>
      <w:r w:rsidRPr="00184147">
        <w:rPr>
          <w:rFonts w:eastAsia="標楷體" w:hAnsi="標楷體"/>
        </w:rPr>
        <w:t>並於林務局高雄區林管處六龜工作站苗圃，</w:t>
      </w:r>
      <w:proofErr w:type="gramStart"/>
      <w:r w:rsidRPr="00184147">
        <w:rPr>
          <w:rFonts w:eastAsia="標楷體" w:hAnsi="標楷體"/>
        </w:rPr>
        <w:t>及扇平坡坎兩處小花蔓</w:t>
      </w:r>
      <w:proofErr w:type="gramEnd"/>
      <w:r w:rsidRPr="00184147">
        <w:rPr>
          <w:rFonts w:eastAsia="標楷體" w:hAnsi="標楷體"/>
        </w:rPr>
        <w:t>澤蘭蔓延之處，釋放此</w:t>
      </w:r>
      <w:proofErr w:type="gramStart"/>
      <w:r w:rsidRPr="00184147">
        <w:rPr>
          <w:rFonts w:eastAsia="標楷體" w:hAnsi="標楷體"/>
        </w:rPr>
        <w:t>銹</w:t>
      </w:r>
      <w:proofErr w:type="gramEnd"/>
      <w:r w:rsidRPr="00184147">
        <w:rPr>
          <w:rFonts w:eastAsia="標楷體" w:hAnsi="標楷體"/>
        </w:rPr>
        <w:t>病菌天敵，並已成功感染蔓生之</w:t>
      </w:r>
      <w:proofErr w:type="gramStart"/>
      <w:r w:rsidRPr="00184147">
        <w:rPr>
          <w:rFonts w:eastAsia="標楷體" w:hAnsi="標楷體"/>
        </w:rPr>
        <w:t>小花蔓澤蘭</w:t>
      </w:r>
      <w:proofErr w:type="gramEnd"/>
      <w:r w:rsidRPr="00184147">
        <w:rPr>
          <w:rFonts w:eastAsia="標楷體" w:hAnsi="標楷體"/>
        </w:rPr>
        <w:t>，建立族群。擬將初步成效，推廣至國內</w:t>
      </w:r>
      <w:proofErr w:type="gramStart"/>
      <w:r w:rsidRPr="00184147">
        <w:rPr>
          <w:rFonts w:eastAsia="標楷體" w:hAnsi="標楷體"/>
        </w:rPr>
        <w:t>小花蔓澤蘭</w:t>
      </w:r>
      <w:proofErr w:type="gramEnd"/>
      <w:r w:rsidRPr="00184147">
        <w:rPr>
          <w:rFonts w:eastAsia="標楷體" w:hAnsi="標楷體"/>
        </w:rPr>
        <w:t>之猖獗危害之地區，並進行為期五年之成效評估追踪，期望可顯著抑制小花蔓澤蘭之蔓延危害，回復生態平衡。</w:t>
      </w:r>
    </w:p>
    <w:p w:rsidR="00C8157F" w:rsidRPr="00184147" w:rsidRDefault="00C8157F" w:rsidP="00C8157F">
      <w:pPr>
        <w:spacing w:line="360" w:lineRule="auto"/>
        <w:ind w:firstLine="480"/>
        <w:rPr>
          <w:rFonts w:eastAsia="標楷體"/>
        </w:rPr>
      </w:pPr>
    </w:p>
    <w:p w:rsidR="00C8157F" w:rsidRPr="00184147" w:rsidRDefault="00C8157F" w:rsidP="0001605B">
      <w:pPr>
        <w:spacing w:line="360" w:lineRule="auto"/>
        <w:jc w:val="center"/>
        <w:rPr>
          <w:rFonts w:eastAsia="標楷體"/>
          <w:b/>
          <w:iCs/>
          <w:sz w:val="28"/>
          <w:szCs w:val="28"/>
        </w:rPr>
      </w:pPr>
      <w:r w:rsidRPr="00184147">
        <w:rPr>
          <w:rFonts w:eastAsia="標楷體" w:hAnsi="標楷體"/>
          <w:b/>
          <w:iCs/>
          <w:sz w:val="28"/>
          <w:szCs w:val="28"/>
        </w:rPr>
        <w:t>材料與方法</w:t>
      </w:r>
    </w:p>
    <w:p w:rsidR="00C8157F" w:rsidRPr="0001605B" w:rsidRDefault="00C8157F" w:rsidP="0001605B">
      <w:pPr>
        <w:pStyle w:val="a8"/>
        <w:numPr>
          <w:ilvl w:val="0"/>
          <w:numId w:val="5"/>
        </w:numPr>
        <w:autoSpaceDE w:val="0"/>
        <w:autoSpaceDN w:val="0"/>
        <w:adjustRightInd w:val="0"/>
        <w:spacing w:line="360" w:lineRule="auto"/>
        <w:ind w:leftChars="0"/>
        <w:rPr>
          <w:rFonts w:eastAsia="標楷體"/>
          <w:color w:val="000000"/>
          <w:kern w:val="0"/>
        </w:rPr>
      </w:pPr>
      <w:r w:rsidRPr="0001605B">
        <w:rPr>
          <w:rFonts w:eastAsia="標楷體" w:hAnsi="標楷體"/>
          <w:color w:val="000000"/>
          <w:kern w:val="0"/>
        </w:rPr>
        <w:t>擬向行政院農委會防檢局報告於</w:t>
      </w:r>
      <w:proofErr w:type="gramStart"/>
      <w:r w:rsidRPr="0001605B">
        <w:rPr>
          <w:rFonts w:eastAsia="標楷體" w:hAnsi="標楷體"/>
          <w:color w:val="000000"/>
          <w:kern w:val="0"/>
        </w:rPr>
        <w:t>罹</w:t>
      </w:r>
      <w:proofErr w:type="gramEnd"/>
      <w:r w:rsidRPr="0001605B">
        <w:rPr>
          <w:rFonts w:eastAsia="標楷體" w:hAnsi="標楷體"/>
          <w:color w:val="000000"/>
          <w:kern w:val="0"/>
        </w:rPr>
        <w:t>受</w:t>
      </w:r>
      <w:proofErr w:type="gramStart"/>
      <w:r w:rsidRPr="0001605B">
        <w:rPr>
          <w:rFonts w:eastAsia="標楷體" w:hAnsi="標楷體"/>
          <w:color w:val="000000"/>
          <w:kern w:val="0"/>
        </w:rPr>
        <w:t>小花蔓澤蘭</w:t>
      </w:r>
      <w:proofErr w:type="gramEnd"/>
      <w:r w:rsidRPr="0001605B">
        <w:rPr>
          <w:rFonts w:eastAsia="標楷體" w:hAnsi="標楷體"/>
          <w:color w:val="000000"/>
          <w:kern w:val="0"/>
        </w:rPr>
        <w:t>嚴重危害</w:t>
      </w:r>
      <w:proofErr w:type="gramStart"/>
      <w:r w:rsidRPr="0001605B">
        <w:rPr>
          <w:rFonts w:eastAsia="標楷體" w:hAnsi="標楷體"/>
          <w:color w:val="000000"/>
          <w:kern w:val="0"/>
        </w:rPr>
        <w:t>之田林區域</w:t>
      </w:r>
      <w:proofErr w:type="gramEnd"/>
      <w:r w:rsidRPr="0001605B">
        <w:rPr>
          <w:rFonts w:eastAsia="標楷體" w:hAnsi="標楷體"/>
          <w:color w:val="000000"/>
          <w:kern w:val="0"/>
        </w:rPr>
        <w:t>，釋放此</w:t>
      </w:r>
      <w:proofErr w:type="gramStart"/>
      <w:r w:rsidRPr="0001605B">
        <w:rPr>
          <w:rFonts w:eastAsia="標楷體" w:hAnsi="標楷體"/>
          <w:color w:val="000000"/>
          <w:kern w:val="0"/>
        </w:rPr>
        <w:t>銹</w:t>
      </w:r>
      <w:proofErr w:type="gramEnd"/>
      <w:r w:rsidRPr="0001605B">
        <w:rPr>
          <w:rFonts w:eastAsia="標楷體" w:hAnsi="標楷體"/>
          <w:color w:val="000000"/>
          <w:kern w:val="0"/>
        </w:rPr>
        <w:t>病菌天敵，所獲致之初步成果。</w:t>
      </w:r>
    </w:p>
    <w:p w:rsidR="00C8157F" w:rsidRPr="0001605B" w:rsidRDefault="00C8157F" w:rsidP="0001605B">
      <w:pPr>
        <w:pStyle w:val="a8"/>
        <w:numPr>
          <w:ilvl w:val="0"/>
          <w:numId w:val="5"/>
        </w:numPr>
        <w:autoSpaceDE w:val="0"/>
        <w:autoSpaceDN w:val="0"/>
        <w:adjustRightInd w:val="0"/>
        <w:spacing w:line="360" w:lineRule="auto"/>
        <w:ind w:leftChars="0"/>
        <w:rPr>
          <w:rFonts w:eastAsia="標楷體"/>
          <w:color w:val="000000"/>
          <w:kern w:val="0"/>
        </w:rPr>
      </w:pPr>
      <w:r w:rsidRPr="0001605B">
        <w:rPr>
          <w:rFonts w:eastAsia="標楷體" w:hAnsi="標楷體"/>
          <w:color w:val="000000"/>
          <w:kern w:val="0"/>
        </w:rPr>
        <w:t>選取花蓮、台東</w:t>
      </w:r>
      <w:proofErr w:type="gramStart"/>
      <w:r w:rsidRPr="0001605B">
        <w:rPr>
          <w:rFonts w:eastAsia="標楷體" w:hAnsi="標楷體"/>
          <w:color w:val="000000"/>
          <w:kern w:val="0"/>
        </w:rPr>
        <w:t>小花蔓澤蘭</w:t>
      </w:r>
      <w:proofErr w:type="gramEnd"/>
      <w:r w:rsidRPr="0001605B">
        <w:rPr>
          <w:rFonts w:eastAsia="標楷體" w:hAnsi="標楷體"/>
          <w:color w:val="000000"/>
          <w:kern w:val="0"/>
        </w:rPr>
        <w:t>肆虐嚴重危害之處，先以</w:t>
      </w:r>
      <w:r w:rsidRPr="0001605B">
        <w:rPr>
          <w:rFonts w:eastAsia="標楷體"/>
          <w:color w:val="000000"/>
          <w:kern w:val="0"/>
        </w:rPr>
        <w:t>GPS</w:t>
      </w:r>
      <w:r w:rsidRPr="0001605B">
        <w:rPr>
          <w:rFonts w:eastAsia="標楷體" w:hAnsi="標楷體"/>
          <w:color w:val="000000"/>
          <w:kern w:val="0"/>
        </w:rPr>
        <w:t>定位。</w:t>
      </w:r>
    </w:p>
    <w:p w:rsidR="00C8157F" w:rsidRDefault="00C8157F" w:rsidP="0001605B">
      <w:pPr>
        <w:pStyle w:val="a8"/>
        <w:numPr>
          <w:ilvl w:val="0"/>
          <w:numId w:val="5"/>
        </w:numPr>
        <w:autoSpaceDE w:val="0"/>
        <w:autoSpaceDN w:val="0"/>
        <w:adjustRightInd w:val="0"/>
        <w:spacing w:line="360" w:lineRule="auto"/>
        <w:ind w:leftChars="0"/>
        <w:rPr>
          <w:rFonts w:eastAsia="標楷體" w:hAnsi="標楷體"/>
          <w:color w:val="000000"/>
          <w:kern w:val="0"/>
        </w:rPr>
      </w:pPr>
      <w:r w:rsidRPr="00BC272D">
        <w:rPr>
          <w:rFonts w:eastAsia="標楷體" w:hAnsi="標楷體"/>
          <w:color w:val="000000"/>
          <w:kern w:val="0"/>
        </w:rPr>
        <w:t>以於黃昏時刻，以</w:t>
      </w:r>
      <w:proofErr w:type="gramStart"/>
      <w:r w:rsidRPr="00BC272D">
        <w:rPr>
          <w:rFonts w:eastAsia="標楷體" w:hAnsi="標楷體"/>
          <w:color w:val="000000"/>
          <w:kern w:val="0"/>
        </w:rPr>
        <w:t>立竿高約</w:t>
      </w:r>
      <w:proofErr w:type="gramEnd"/>
      <w:r w:rsidRPr="00BC272D">
        <w:rPr>
          <w:rFonts w:eastAsia="標楷體"/>
          <w:color w:val="000000"/>
          <w:kern w:val="0"/>
        </w:rPr>
        <w:t>1-2</w:t>
      </w:r>
      <w:r w:rsidRPr="00BC272D">
        <w:rPr>
          <w:rFonts w:eastAsia="標楷體" w:hAnsi="標楷體"/>
          <w:color w:val="000000"/>
          <w:kern w:val="0"/>
        </w:rPr>
        <w:t>公尺，懸掛已嚴重</w:t>
      </w:r>
      <w:proofErr w:type="gramStart"/>
      <w:r w:rsidRPr="00BC272D">
        <w:rPr>
          <w:rFonts w:eastAsia="標楷體" w:hAnsi="標楷體"/>
          <w:color w:val="000000"/>
          <w:kern w:val="0"/>
        </w:rPr>
        <w:t>罹患小花蔓</w:t>
      </w:r>
      <w:proofErr w:type="gramEnd"/>
      <w:r w:rsidRPr="00BC272D">
        <w:rPr>
          <w:rFonts w:eastAsia="標楷體" w:hAnsi="標楷體"/>
          <w:color w:val="000000"/>
          <w:kern w:val="0"/>
        </w:rPr>
        <w:t>澤蘭</w:t>
      </w:r>
      <w:proofErr w:type="gramStart"/>
      <w:r w:rsidRPr="00BC272D">
        <w:rPr>
          <w:rFonts w:eastAsia="標楷體" w:hAnsi="標楷體"/>
          <w:color w:val="000000"/>
          <w:kern w:val="0"/>
        </w:rPr>
        <w:t>侵染</w:t>
      </w:r>
      <w:proofErr w:type="gramEnd"/>
      <w:r w:rsidRPr="00BC272D">
        <w:rPr>
          <w:rFonts w:eastAsia="標楷體" w:hAnsi="標楷體"/>
          <w:color w:val="000000"/>
          <w:kern w:val="0"/>
        </w:rPr>
        <w:t>之</w:t>
      </w:r>
      <w:proofErr w:type="gramStart"/>
      <w:r w:rsidRPr="00BC272D">
        <w:rPr>
          <w:rFonts w:eastAsia="標楷體" w:hAnsi="標楷體"/>
          <w:color w:val="000000"/>
          <w:kern w:val="0"/>
        </w:rPr>
        <w:t>小花蔓澤蘭</w:t>
      </w:r>
      <w:proofErr w:type="gramEnd"/>
      <w:r w:rsidRPr="00BC272D">
        <w:rPr>
          <w:rFonts w:eastAsia="標楷體" w:hAnsi="標楷體"/>
          <w:color w:val="000000"/>
          <w:kern w:val="0"/>
        </w:rPr>
        <w:t>幼株當為接種源，此種施作可提昇</w:t>
      </w:r>
      <w:proofErr w:type="gramStart"/>
      <w:r w:rsidRPr="00BC272D">
        <w:rPr>
          <w:rFonts w:eastAsia="標楷體" w:hAnsi="標楷體"/>
          <w:color w:val="000000"/>
          <w:kern w:val="0"/>
        </w:rPr>
        <w:t>銹</w:t>
      </w:r>
      <w:proofErr w:type="gramEnd"/>
      <w:r w:rsidRPr="00BC272D">
        <w:rPr>
          <w:rFonts w:eastAsia="標楷體" w:hAnsi="標楷體"/>
          <w:color w:val="000000"/>
          <w:kern w:val="0"/>
        </w:rPr>
        <w:t>病菌担孢子之釋放距離。</w:t>
      </w:r>
    </w:p>
    <w:p w:rsidR="005454AF" w:rsidRPr="0001605B" w:rsidRDefault="00BC272D" w:rsidP="0001605B">
      <w:pPr>
        <w:pStyle w:val="a8"/>
        <w:numPr>
          <w:ilvl w:val="0"/>
          <w:numId w:val="5"/>
        </w:numPr>
        <w:autoSpaceDE w:val="0"/>
        <w:autoSpaceDN w:val="0"/>
        <w:adjustRightInd w:val="0"/>
        <w:spacing w:line="360" w:lineRule="auto"/>
        <w:ind w:leftChars="0"/>
        <w:rPr>
          <w:rFonts w:eastAsia="標楷體"/>
        </w:rPr>
      </w:pPr>
      <w:r w:rsidRPr="0001605B">
        <w:rPr>
          <w:rFonts w:eastAsia="標楷體" w:hAnsi="標楷體" w:hint="eastAsia"/>
          <w:color w:val="000000"/>
          <w:kern w:val="0"/>
        </w:rPr>
        <w:t>於</w:t>
      </w:r>
      <w:proofErr w:type="gramStart"/>
      <w:r w:rsidRPr="0001605B">
        <w:rPr>
          <w:rFonts w:eastAsia="標楷體" w:hAnsi="標楷體"/>
        </w:rPr>
        <w:t>小花蔓澤蘭</w:t>
      </w:r>
      <w:proofErr w:type="gramEnd"/>
      <w:r w:rsidRPr="0001605B">
        <w:rPr>
          <w:rFonts w:eastAsia="標楷體" w:hAnsi="標楷體" w:hint="eastAsia"/>
        </w:rPr>
        <w:t>蔓延之處，將</w:t>
      </w:r>
      <w:proofErr w:type="gramStart"/>
      <w:r w:rsidRPr="0001605B">
        <w:rPr>
          <w:rFonts w:eastAsia="標楷體" w:hAnsi="標楷體"/>
        </w:rPr>
        <w:t>小花蔓澤蘭</w:t>
      </w:r>
      <w:proofErr w:type="gramEnd"/>
      <w:r w:rsidRPr="0001605B">
        <w:rPr>
          <w:rFonts w:eastAsia="標楷體" w:hAnsi="標楷體" w:hint="eastAsia"/>
        </w:rPr>
        <w:t>之藤蔓纏繞</w:t>
      </w:r>
      <w:proofErr w:type="gramStart"/>
      <w:r w:rsidRPr="0001605B">
        <w:rPr>
          <w:rFonts w:eastAsia="標楷體" w:hAnsi="標楷體" w:hint="eastAsia"/>
        </w:rPr>
        <w:t>靠接由基</w:t>
      </w:r>
      <w:proofErr w:type="gramEnd"/>
      <w:r w:rsidRPr="0001605B">
        <w:rPr>
          <w:rFonts w:eastAsia="標楷體" w:hAnsi="標楷體" w:hint="eastAsia"/>
        </w:rPr>
        <w:t>改溫室繁殖並已接種</w:t>
      </w:r>
      <w:proofErr w:type="gramStart"/>
      <w:r w:rsidRPr="0001605B">
        <w:rPr>
          <w:rFonts w:eastAsia="標楷體" w:hAnsi="標楷體" w:hint="eastAsia"/>
        </w:rPr>
        <w:t>銹</w:t>
      </w:r>
      <w:proofErr w:type="gramEnd"/>
      <w:r w:rsidRPr="0001605B">
        <w:rPr>
          <w:rFonts w:eastAsia="標楷體" w:hAnsi="標楷體" w:hint="eastAsia"/>
        </w:rPr>
        <w:t>病菌</w:t>
      </w:r>
      <w:r w:rsidRPr="0001605B">
        <w:rPr>
          <w:rFonts w:eastAsia="標楷體"/>
          <w:i/>
        </w:rPr>
        <w:t>P</w:t>
      </w:r>
      <w:r w:rsidRPr="0001605B">
        <w:rPr>
          <w:rFonts w:eastAsia="標楷體" w:hint="eastAsia"/>
          <w:i/>
        </w:rPr>
        <w:t>.</w:t>
      </w:r>
      <w:r w:rsidRPr="0001605B">
        <w:rPr>
          <w:rFonts w:eastAsia="標楷體"/>
          <w:i/>
        </w:rPr>
        <w:t xml:space="preserve"> </w:t>
      </w:r>
      <w:proofErr w:type="spellStart"/>
      <w:r w:rsidRPr="0001605B">
        <w:rPr>
          <w:rFonts w:eastAsia="標楷體"/>
          <w:i/>
        </w:rPr>
        <w:t>spegazzinii</w:t>
      </w:r>
      <w:proofErr w:type="spellEnd"/>
      <w:r w:rsidRPr="0001605B">
        <w:rPr>
          <w:rFonts w:eastAsia="標楷體" w:hint="eastAsia"/>
        </w:rPr>
        <w:t>之幼苗，</w:t>
      </w:r>
      <w:r w:rsidR="008F4505">
        <w:rPr>
          <w:rFonts w:eastAsia="標楷體" w:hint="eastAsia"/>
        </w:rPr>
        <w:t>並</w:t>
      </w:r>
      <w:r w:rsidRPr="0001605B">
        <w:rPr>
          <w:rFonts w:eastAsia="標楷體" w:hint="eastAsia"/>
        </w:rPr>
        <w:t>套袋</w:t>
      </w:r>
      <w:r w:rsidR="008F4505">
        <w:rPr>
          <w:rFonts w:eastAsia="標楷體" w:hint="eastAsia"/>
        </w:rPr>
        <w:t>其內</w:t>
      </w:r>
      <w:proofErr w:type="gramStart"/>
      <w:r w:rsidRPr="0001605B">
        <w:rPr>
          <w:rFonts w:eastAsia="標楷體" w:hint="eastAsia"/>
        </w:rPr>
        <w:t>內</w:t>
      </w:r>
      <w:proofErr w:type="gramEnd"/>
      <w:r w:rsidRPr="0001605B">
        <w:rPr>
          <w:rFonts w:eastAsia="標楷體" w:hint="eastAsia"/>
        </w:rPr>
        <w:t>置</w:t>
      </w:r>
      <w:proofErr w:type="gramStart"/>
      <w:r w:rsidRPr="0001605B">
        <w:rPr>
          <w:rFonts w:eastAsia="標楷體" w:hint="eastAsia"/>
        </w:rPr>
        <w:t>一</w:t>
      </w:r>
      <w:proofErr w:type="gramEnd"/>
      <w:r w:rsidRPr="0001605B">
        <w:rPr>
          <w:rFonts w:eastAsia="標楷體" w:hint="eastAsia"/>
        </w:rPr>
        <w:t>潤濕擦手紙</w:t>
      </w:r>
      <w:r w:rsidR="008F4505">
        <w:rPr>
          <w:rFonts w:eastAsia="標楷體" w:hint="eastAsia"/>
        </w:rPr>
        <w:t>以維持濕度</w:t>
      </w:r>
      <w:r w:rsidRPr="0001605B">
        <w:rPr>
          <w:rFonts w:eastAsia="標楷體" w:hint="eastAsia"/>
        </w:rPr>
        <w:t>，</w:t>
      </w:r>
      <w:r w:rsidRPr="0001605B">
        <w:rPr>
          <w:rFonts w:eastAsia="標楷體" w:hint="eastAsia"/>
        </w:rPr>
        <w:t>2</w:t>
      </w:r>
      <w:r w:rsidRPr="0001605B">
        <w:rPr>
          <w:rFonts w:eastAsia="標楷體" w:hint="eastAsia"/>
        </w:rPr>
        <w:t>天</w:t>
      </w:r>
      <w:r w:rsidR="0036659E">
        <w:rPr>
          <w:rFonts w:eastAsia="標楷體" w:hint="eastAsia"/>
        </w:rPr>
        <w:t>後</w:t>
      </w:r>
      <w:r w:rsidRPr="0001605B">
        <w:rPr>
          <w:rFonts w:eastAsia="標楷體" w:hint="eastAsia"/>
        </w:rPr>
        <w:t>去除塑膠袋</w:t>
      </w:r>
      <w:r w:rsidR="005454AF" w:rsidRPr="0001605B">
        <w:rPr>
          <w:rFonts w:eastAsia="標楷體" w:hint="eastAsia"/>
        </w:rPr>
        <w:t>，待後續觀察其</w:t>
      </w:r>
      <w:proofErr w:type="gramStart"/>
      <w:r w:rsidR="005454AF" w:rsidRPr="0001605B">
        <w:rPr>
          <w:rFonts w:eastAsia="標楷體" w:hint="eastAsia"/>
        </w:rPr>
        <w:t>侵染</w:t>
      </w:r>
      <w:proofErr w:type="gramEnd"/>
      <w:r w:rsidR="005454AF" w:rsidRPr="0001605B">
        <w:rPr>
          <w:rFonts w:eastAsia="標楷體" w:hint="eastAsia"/>
        </w:rPr>
        <w:t>情形。</w:t>
      </w:r>
    </w:p>
    <w:p w:rsidR="00C8157F" w:rsidRPr="0001605B" w:rsidRDefault="005454AF" w:rsidP="0001605B">
      <w:pPr>
        <w:pStyle w:val="a8"/>
        <w:numPr>
          <w:ilvl w:val="0"/>
          <w:numId w:val="5"/>
        </w:numPr>
        <w:autoSpaceDE w:val="0"/>
        <w:autoSpaceDN w:val="0"/>
        <w:adjustRightInd w:val="0"/>
        <w:spacing w:line="360" w:lineRule="auto"/>
        <w:ind w:leftChars="0"/>
        <w:rPr>
          <w:rFonts w:eastAsia="標楷體"/>
          <w:color w:val="000000"/>
          <w:kern w:val="0"/>
        </w:rPr>
      </w:pPr>
      <w:proofErr w:type="gramStart"/>
      <w:r w:rsidRPr="0001605B">
        <w:rPr>
          <w:rFonts w:eastAsia="標楷體" w:hint="eastAsia"/>
        </w:rPr>
        <w:t>此外，</w:t>
      </w:r>
      <w:proofErr w:type="gramEnd"/>
      <w:r w:rsidRPr="0001605B">
        <w:rPr>
          <w:rFonts w:eastAsia="標楷體" w:hint="eastAsia"/>
        </w:rPr>
        <w:t>也於</w:t>
      </w:r>
      <w:r w:rsidR="00BC272D" w:rsidRPr="0001605B">
        <w:rPr>
          <w:rFonts w:eastAsia="標楷體" w:hint="eastAsia"/>
        </w:rPr>
        <w:t xml:space="preserve"> </w:t>
      </w:r>
      <w:proofErr w:type="gramStart"/>
      <w:r w:rsidRPr="0001605B">
        <w:rPr>
          <w:rFonts w:eastAsia="標楷體" w:hAnsi="標楷體"/>
        </w:rPr>
        <w:t>小花蔓澤蘭</w:t>
      </w:r>
      <w:proofErr w:type="gramEnd"/>
      <w:r w:rsidRPr="0001605B">
        <w:rPr>
          <w:rFonts w:eastAsia="標楷體" w:hAnsi="標楷體" w:hint="eastAsia"/>
        </w:rPr>
        <w:t>蔓延之處，種植於基改溫室</w:t>
      </w:r>
      <w:r w:rsidR="006D3D72" w:rsidRPr="0001605B">
        <w:rPr>
          <w:rFonts w:eastAsia="標楷體" w:hAnsi="標楷體" w:hint="eastAsia"/>
        </w:rPr>
        <w:t>繁殖，並且已感染</w:t>
      </w:r>
      <w:proofErr w:type="gramStart"/>
      <w:r w:rsidR="006D3D72" w:rsidRPr="0001605B">
        <w:rPr>
          <w:rFonts w:eastAsia="標楷體" w:hAnsi="標楷體" w:hint="eastAsia"/>
        </w:rPr>
        <w:t>銹</w:t>
      </w:r>
      <w:proofErr w:type="gramEnd"/>
      <w:r w:rsidR="006D3D72" w:rsidRPr="0001605B">
        <w:rPr>
          <w:rFonts w:eastAsia="標楷體" w:hAnsi="標楷體" w:hint="eastAsia"/>
        </w:rPr>
        <w:t>病菌</w:t>
      </w:r>
      <w:r w:rsidR="006D3D72" w:rsidRPr="0001605B">
        <w:rPr>
          <w:rFonts w:eastAsia="標楷體"/>
          <w:i/>
        </w:rPr>
        <w:t>P</w:t>
      </w:r>
      <w:r w:rsidR="006D3D72" w:rsidRPr="0001605B">
        <w:rPr>
          <w:rFonts w:eastAsia="標楷體" w:hint="eastAsia"/>
          <w:i/>
        </w:rPr>
        <w:t>.</w:t>
      </w:r>
      <w:r w:rsidR="006D3D72" w:rsidRPr="0001605B">
        <w:rPr>
          <w:rFonts w:eastAsia="標楷體"/>
          <w:i/>
        </w:rPr>
        <w:t xml:space="preserve"> </w:t>
      </w:r>
      <w:proofErr w:type="spellStart"/>
      <w:r w:rsidR="006D3D72" w:rsidRPr="0001605B">
        <w:rPr>
          <w:rFonts w:eastAsia="標楷體"/>
          <w:i/>
        </w:rPr>
        <w:t>spegazzinii</w:t>
      </w:r>
      <w:proofErr w:type="spellEnd"/>
      <w:r w:rsidR="006D3D72" w:rsidRPr="0001605B">
        <w:rPr>
          <w:rFonts w:eastAsia="標楷體" w:hint="eastAsia"/>
        </w:rPr>
        <w:t>幼苗，以觀察其於</w:t>
      </w:r>
      <w:r w:rsidR="008F4505">
        <w:rPr>
          <w:rFonts w:eastAsia="標楷體" w:hint="eastAsia"/>
        </w:rPr>
        <w:t>田</w:t>
      </w:r>
      <w:r w:rsidR="006D3D72" w:rsidRPr="0001605B">
        <w:rPr>
          <w:rFonts w:eastAsia="標楷體" w:hint="eastAsia"/>
        </w:rPr>
        <w:t>林區</w:t>
      </w:r>
      <w:r w:rsidR="008F4505">
        <w:rPr>
          <w:rFonts w:eastAsia="標楷體" w:hint="eastAsia"/>
        </w:rPr>
        <w:t>再生</w:t>
      </w:r>
      <w:r w:rsidR="006D3D72" w:rsidRPr="0001605B">
        <w:rPr>
          <w:rFonts w:eastAsia="標楷體" w:hint="eastAsia"/>
        </w:rPr>
        <w:t>、山坡地釋放單孢子感染野生</w:t>
      </w:r>
      <w:proofErr w:type="gramStart"/>
      <w:r w:rsidR="006D3D72" w:rsidRPr="0001605B">
        <w:rPr>
          <w:rFonts w:eastAsia="標楷體" w:hint="eastAsia"/>
        </w:rPr>
        <w:t>小花蔓澤蘭</w:t>
      </w:r>
      <w:proofErr w:type="gramEnd"/>
      <w:r w:rsidR="006D3D72" w:rsidRPr="0001605B">
        <w:rPr>
          <w:rFonts w:eastAsia="標楷體" w:hint="eastAsia"/>
        </w:rPr>
        <w:t>之效率。</w:t>
      </w:r>
    </w:p>
    <w:p w:rsidR="00C8157F" w:rsidRPr="0001605B" w:rsidRDefault="00C8157F" w:rsidP="0001605B">
      <w:pPr>
        <w:pStyle w:val="a8"/>
        <w:numPr>
          <w:ilvl w:val="0"/>
          <w:numId w:val="5"/>
        </w:numPr>
        <w:autoSpaceDE w:val="0"/>
        <w:autoSpaceDN w:val="0"/>
        <w:adjustRightInd w:val="0"/>
        <w:spacing w:line="360" w:lineRule="auto"/>
        <w:ind w:leftChars="0"/>
        <w:rPr>
          <w:rFonts w:eastAsia="標楷體"/>
          <w:color w:val="000000"/>
          <w:kern w:val="0"/>
        </w:rPr>
      </w:pPr>
      <w:r w:rsidRPr="0001605B">
        <w:rPr>
          <w:rFonts w:eastAsia="標楷體" w:hAnsi="標楷體"/>
          <w:color w:val="000000"/>
          <w:kern w:val="0"/>
        </w:rPr>
        <w:t>接種前後，分析比較處理前後</w:t>
      </w:r>
      <w:proofErr w:type="gramStart"/>
      <w:r w:rsidRPr="0001605B">
        <w:rPr>
          <w:rFonts w:eastAsia="標楷體" w:hAnsi="標楷體"/>
          <w:color w:val="000000"/>
          <w:kern w:val="0"/>
        </w:rPr>
        <w:t>罹患小</w:t>
      </w:r>
      <w:proofErr w:type="gramEnd"/>
      <w:r w:rsidRPr="0001605B">
        <w:rPr>
          <w:rFonts w:eastAsia="標楷體" w:hAnsi="標楷體"/>
          <w:color w:val="000000"/>
          <w:kern w:val="0"/>
        </w:rPr>
        <w:t>花之面積大小，該處理地區物種多樣性多寡之差異性。</w:t>
      </w:r>
    </w:p>
    <w:p w:rsidR="00C8157F" w:rsidRPr="0001605B" w:rsidRDefault="00C8157F" w:rsidP="0001605B">
      <w:pPr>
        <w:pStyle w:val="a8"/>
        <w:numPr>
          <w:ilvl w:val="0"/>
          <w:numId w:val="5"/>
        </w:numPr>
        <w:autoSpaceDE w:val="0"/>
        <w:autoSpaceDN w:val="0"/>
        <w:adjustRightInd w:val="0"/>
        <w:spacing w:line="360" w:lineRule="auto"/>
        <w:ind w:leftChars="0"/>
        <w:rPr>
          <w:rFonts w:eastAsia="標楷體"/>
          <w:color w:val="000000"/>
          <w:kern w:val="0"/>
        </w:rPr>
      </w:pPr>
      <w:r w:rsidRPr="0001605B">
        <w:rPr>
          <w:rFonts w:eastAsia="標楷體" w:hAnsi="標楷體"/>
          <w:color w:val="000000"/>
          <w:kern w:val="0"/>
        </w:rPr>
        <w:t>比較單位面積</w:t>
      </w:r>
      <w:proofErr w:type="gramStart"/>
      <w:r w:rsidRPr="0001605B">
        <w:rPr>
          <w:rFonts w:eastAsia="標楷體" w:hAnsi="標楷體"/>
          <w:color w:val="000000"/>
          <w:kern w:val="0"/>
        </w:rPr>
        <w:t>小花蔓澤蘭</w:t>
      </w:r>
      <w:proofErr w:type="gramEnd"/>
      <w:r w:rsidRPr="0001605B">
        <w:rPr>
          <w:rFonts w:eastAsia="標楷體" w:hAnsi="標楷體"/>
          <w:color w:val="000000"/>
          <w:kern w:val="0"/>
        </w:rPr>
        <w:t>感染秀病菌之感染率，感染之條之感染面積、枝葉、重量、種子數目等。</w:t>
      </w:r>
    </w:p>
    <w:p w:rsidR="00C8157F" w:rsidRPr="0001605B" w:rsidRDefault="00C8157F" w:rsidP="0001605B">
      <w:pPr>
        <w:pStyle w:val="a8"/>
        <w:numPr>
          <w:ilvl w:val="0"/>
          <w:numId w:val="5"/>
        </w:numPr>
        <w:autoSpaceDE w:val="0"/>
        <w:autoSpaceDN w:val="0"/>
        <w:adjustRightInd w:val="0"/>
        <w:spacing w:line="360" w:lineRule="auto"/>
        <w:ind w:leftChars="0"/>
        <w:rPr>
          <w:rFonts w:eastAsia="標楷體"/>
          <w:color w:val="000000"/>
          <w:kern w:val="0"/>
        </w:rPr>
      </w:pPr>
      <w:r w:rsidRPr="0001605B">
        <w:rPr>
          <w:rFonts w:eastAsia="標楷體" w:hAnsi="標楷體"/>
          <w:color w:val="000000"/>
          <w:kern w:val="0"/>
        </w:rPr>
        <w:t>每三</w:t>
      </w:r>
      <w:proofErr w:type="gramStart"/>
      <w:r w:rsidRPr="0001605B">
        <w:rPr>
          <w:rFonts w:eastAsia="標楷體" w:hAnsi="標楷體"/>
          <w:color w:val="000000"/>
          <w:kern w:val="0"/>
        </w:rPr>
        <w:t>個</w:t>
      </w:r>
      <w:proofErr w:type="gramEnd"/>
      <w:r w:rsidRPr="0001605B">
        <w:rPr>
          <w:rFonts w:eastAsia="標楷體" w:hAnsi="標楷體"/>
          <w:color w:val="000000"/>
          <w:kern w:val="0"/>
        </w:rPr>
        <w:t>月追蹤調查病勢進展，以及植被多樣性之變化，當為評估生態平衡是否已經恢復之指標。</w:t>
      </w:r>
    </w:p>
    <w:p w:rsidR="00C8157F" w:rsidRPr="007F5514" w:rsidRDefault="00C8157F" w:rsidP="0001605B">
      <w:pPr>
        <w:pStyle w:val="a8"/>
        <w:numPr>
          <w:ilvl w:val="0"/>
          <w:numId w:val="5"/>
        </w:numPr>
        <w:spacing w:line="360" w:lineRule="auto"/>
        <w:ind w:leftChars="0"/>
        <w:rPr>
          <w:rFonts w:eastAsia="標楷體"/>
          <w:color w:val="000000"/>
          <w:kern w:val="0"/>
        </w:rPr>
      </w:pPr>
      <w:r w:rsidRPr="0001605B">
        <w:rPr>
          <w:rFonts w:eastAsia="標楷體" w:hAnsi="標楷體"/>
          <w:color w:val="000000"/>
          <w:kern w:val="0"/>
        </w:rPr>
        <w:lastRenderedPageBreak/>
        <w:t>連續五年每三</w:t>
      </w:r>
      <w:proofErr w:type="gramStart"/>
      <w:r w:rsidRPr="0001605B">
        <w:rPr>
          <w:rFonts w:eastAsia="標楷體" w:hAnsi="標楷體"/>
          <w:color w:val="000000"/>
          <w:kern w:val="0"/>
        </w:rPr>
        <w:t>個</w:t>
      </w:r>
      <w:proofErr w:type="gramEnd"/>
      <w:r w:rsidRPr="0001605B">
        <w:rPr>
          <w:rFonts w:eastAsia="標楷體" w:hAnsi="標楷體"/>
          <w:color w:val="000000"/>
          <w:kern w:val="0"/>
        </w:rPr>
        <w:t>月追蹤</w:t>
      </w:r>
      <w:proofErr w:type="gramStart"/>
      <w:r w:rsidRPr="0001605B">
        <w:rPr>
          <w:rFonts w:eastAsia="標楷體" w:hAnsi="標楷體"/>
          <w:color w:val="000000"/>
          <w:kern w:val="0"/>
        </w:rPr>
        <w:t>銹</w:t>
      </w:r>
      <w:proofErr w:type="gramEnd"/>
      <w:r w:rsidRPr="0001605B">
        <w:rPr>
          <w:rFonts w:eastAsia="標楷體" w:hAnsi="標楷體"/>
          <w:color w:val="000000"/>
          <w:kern w:val="0"/>
        </w:rPr>
        <w:t>病菌施放處，鄰近植被</w:t>
      </w:r>
      <w:proofErr w:type="gramStart"/>
      <w:r w:rsidRPr="0001605B">
        <w:rPr>
          <w:rFonts w:eastAsia="標楷體" w:hAnsi="標楷體"/>
          <w:color w:val="000000"/>
          <w:kern w:val="0"/>
        </w:rPr>
        <w:t>被</w:t>
      </w:r>
      <w:proofErr w:type="gramEnd"/>
      <w:r w:rsidRPr="0001605B">
        <w:rPr>
          <w:rFonts w:eastAsia="標楷體" w:hAnsi="標楷體"/>
          <w:color w:val="000000"/>
          <w:kern w:val="0"/>
        </w:rPr>
        <w:t>其它種</w:t>
      </w:r>
      <w:proofErr w:type="gramStart"/>
      <w:r w:rsidRPr="0001605B">
        <w:rPr>
          <w:rFonts w:eastAsia="標楷體" w:hAnsi="標楷體"/>
          <w:color w:val="000000"/>
          <w:kern w:val="0"/>
        </w:rPr>
        <w:t>銹</w:t>
      </w:r>
      <w:proofErr w:type="gramEnd"/>
      <w:r w:rsidRPr="0001605B">
        <w:rPr>
          <w:rFonts w:eastAsia="標楷體" w:hAnsi="標楷體"/>
          <w:color w:val="000000"/>
          <w:kern w:val="0"/>
        </w:rPr>
        <w:t>病菌感染之情形，以作為</w:t>
      </w:r>
      <w:r w:rsidRPr="0001605B">
        <w:rPr>
          <w:rFonts w:eastAsia="標楷體"/>
          <w:i/>
          <w:color w:val="000000"/>
          <w:kern w:val="0"/>
        </w:rPr>
        <w:t>P.</w:t>
      </w:r>
      <w:r w:rsidR="00BC272D" w:rsidRPr="0001605B">
        <w:rPr>
          <w:rFonts w:eastAsia="標楷體" w:hint="eastAsia"/>
          <w:i/>
          <w:color w:val="000000"/>
          <w:kern w:val="0"/>
        </w:rPr>
        <w:t xml:space="preserve"> </w:t>
      </w:r>
      <w:proofErr w:type="spellStart"/>
      <w:r w:rsidRPr="0001605B">
        <w:rPr>
          <w:rFonts w:eastAsia="標楷體"/>
          <w:i/>
          <w:color w:val="000000"/>
          <w:kern w:val="0"/>
        </w:rPr>
        <w:t>spega</w:t>
      </w:r>
      <w:r w:rsidR="00BC272D" w:rsidRPr="0001605B">
        <w:rPr>
          <w:rFonts w:eastAsia="標楷體" w:hint="eastAsia"/>
          <w:i/>
          <w:color w:val="000000"/>
          <w:kern w:val="0"/>
        </w:rPr>
        <w:t>z</w:t>
      </w:r>
      <w:r w:rsidRPr="0001605B">
        <w:rPr>
          <w:rFonts w:eastAsia="標楷體"/>
          <w:i/>
          <w:color w:val="000000"/>
          <w:kern w:val="0"/>
        </w:rPr>
        <w:t>zinii</w:t>
      </w:r>
      <w:proofErr w:type="spellEnd"/>
      <w:r w:rsidRPr="0001605B">
        <w:rPr>
          <w:rFonts w:eastAsia="標楷體" w:hAnsi="標楷體"/>
          <w:color w:val="000000"/>
          <w:kern w:val="0"/>
        </w:rPr>
        <w:t>之寄生專一性參考。</w:t>
      </w:r>
    </w:p>
    <w:p w:rsidR="007F5514" w:rsidRPr="00A13CE2" w:rsidRDefault="007F5514" w:rsidP="0001605B">
      <w:pPr>
        <w:pStyle w:val="a8"/>
        <w:numPr>
          <w:ilvl w:val="0"/>
          <w:numId w:val="5"/>
        </w:numPr>
        <w:spacing w:line="360" w:lineRule="auto"/>
        <w:ind w:leftChars="0"/>
        <w:rPr>
          <w:rFonts w:eastAsia="標楷體"/>
          <w:color w:val="000000"/>
          <w:kern w:val="0"/>
        </w:rPr>
      </w:pPr>
      <w:r>
        <w:rPr>
          <w:rFonts w:eastAsia="標楷體" w:hAnsi="標楷體" w:hint="eastAsia"/>
          <w:color w:val="000000"/>
          <w:kern w:val="0"/>
        </w:rPr>
        <w:t>繼續追踪於</w:t>
      </w:r>
      <w:r>
        <w:rPr>
          <w:rFonts w:eastAsia="標楷體" w:hAnsi="標楷體" w:hint="eastAsia"/>
          <w:color w:val="000000"/>
          <w:kern w:val="0"/>
        </w:rPr>
        <w:t>2008</w:t>
      </w:r>
      <w:r>
        <w:rPr>
          <w:rFonts w:eastAsia="標楷體" w:hAnsi="標楷體" w:hint="eastAsia"/>
          <w:color w:val="000000"/>
          <w:kern w:val="0"/>
        </w:rPr>
        <w:t>年</w:t>
      </w:r>
      <w:r>
        <w:rPr>
          <w:rFonts w:eastAsia="標楷體" w:hAnsi="標楷體" w:hint="eastAsia"/>
          <w:color w:val="000000"/>
          <w:kern w:val="0"/>
        </w:rPr>
        <w:t>5</w:t>
      </w:r>
      <w:r>
        <w:rPr>
          <w:rFonts w:eastAsia="標楷體" w:hAnsi="標楷體" w:hint="eastAsia"/>
          <w:color w:val="000000"/>
          <w:kern w:val="0"/>
        </w:rPr>
        <w:t>月於高雄縣六龜、扇平所釋放之小花蔓澤蘭銹病菌天敵之傳播感染</w:t>
      </w:r>
      <w:r w:rsidRPr="0001605B">
        <w:rPr>
          <w:rFonts w:eastAsia="標楷體" w:hAnsi="標楷體"/>
          <w:color w:val="000000"/>
          <w:kern w:val="0"/>
        </w:rPr>
        <w:t>鄰近植被被其它種銹病菌感染之情形</w:t>
      </w:r>
      <w:r>
        <w:rPr>
          <w:rFonts w:eastAsia="標楷體" w:hAnsi="標楷體" w:hint="eastAsia"/>
          <w:color w:val="000000"/>
          <w:kern w:val="0"/>
        </w:rPr>
        <w:t>。</w:t>
      </w:r>
    </w:p>
    <w:p w:rsidR="00A13CE2" w:rsidRDefault="00A13CE2" w:rsidP="00A13CE2">
      <w:pPr>
        <w:spacing w:line="360" w:lineRule="auto"/>
        <w:rPr>
          <w:rFonts w:eastAsia="標楷體"/>
          <w:color w:val="000000"/>
          <w:kern w:val="0"/>
        </w:rPr>
      </w:pPr>
    </w:p>
    <w:p w:rsidR="00A13CE2" w:rsidRPr="001B0B6C" w:rsidRDefault="00A13CE2" w:rsidP="00A13CE2">
      <w:pPr>
        <w:spacing w:line="360" w:lineRule="auto"/>
        <w:rPr>
          <w:rFonts w:eastAsia="標楷體"/>
          <w:iCs/>
        </w:rPr>
      </w:pPr>
      <w:r>
        <w:rPr>
          <w:rFonts w:eastAsia="標楷體" w:hint="eastAsia"/>
          <w:iCs/>
        </w:rPr>
        <w:t>表</w:t>
      </w:r>
      <w:proofErr w:type="gramStart"/>
      <w:r>
        <w:rPr>
          <w:rFonts w:eastAsia="標楷體" w:hint="eastAsia"/>
          <w:iCs/>
        </w:rPr>
        <w:t>一</w:t>
      </w:r>
      <w:proofErr w:type="gramEnd"/>
      <w:r>
        <w:rPr>
          <w:rFonts w:eastAsia="標楷體" w:hint="eastAsia"/>
          <w:iCs/>
        </w:rPr>
        <w:t>:</w:t>
      </w:r>
      <w:r>
        <w:rPr>
          <w:rFonts w:eastAsia="標楷體" w:hint="eastAsia"/>
          <w:iCs/>
        </w:rPr>
        <w:t>小</w:t>
      </w:r>
      <w:proofErr w:type="gramStart"/>
      <w:r>
        <w:rPr>
          <w:rFonts w:eastAsia="標楷體" w:hint="eastAsia"/>
          <w:iCs/>
        </w:rPr>
        <w:t>花蔓澤蘭銹</w:t>
      </w:r>
      <w:proofErr w:type="gramEnd"/>
      <w:r>
        <w:rPr>
          <w:rFonts w:eastAsia="標楷體" w:hint="eastAsia"/>
          <w:iCs/>
        </w:rPr>
        <w:t>病菌天敵</w:t>
      </w:r>
      <w:r>
        <w:rPr>
          <w:rFonts w:eastAsia="標楷體" w:hint="eastAsia"/>
          <w:iCs/>
        </w:rPr>
        <w:t>(</w:t>
      </w:r>
      <w:proofErr w:type="spellStart"/>
      <w:r w:rsidRPr="001B0B6C">
        <w:rPr>
          <w:rFonts w:eastAsia="標楷體"/>
          <w:i/>
        </w:rPr>
        <w:t>Puccinia</w:t>
      </w:r>
      <w:proofErr w:type="spellEnd"/>
      <w:r w:rsidRPr="001B0B6C">
        <w:rPr>
          <w:rFonts w:eastAsia="標楷體"/>
          <w:i/>
        </w:rPr>
        <w:t xml:space="preserve"> </w:t>
      </w:r>
      <w:proofErr w:type="spellStart"/>
      <w:r w:rsidRPr="001B0B6C">
        <w:rPr>
          <w:rFonts w:eastAsia="標楷體"/>
          <w:i/>
        </w:rPr>
        <w:t>spegazzinii</w:t>
      </w:r>
      <w:proofErr w:type="spellEnd"/>
      <w:r w:rsidRPr="001B0B6C">
        <w:rPr>
          <w:rFonts w:eastAsia="標楷體" w:hint="eastAsia"/>
        </w:rPr>
        <w:t>)</w:t>
      </w:r>
      <w:r w:rsidRPr="001B0B6C">
        <w:rPr>
          <w:rFonts w:eastAsia="標楷體" w:hint="eastAsia"/>
        </w:rPr>
        <w:t>之</w:t>
      </w:r>
      <w:r>
        <w:rPr>
          <w:rFonts w:eastAsia="標楷體" w:hint="eastAsia"/>
        </w:rPr>
        <w:t>釋放樣區。</w:t>
      </w:r>
    </w:p>
    <w:tbl>
      <w:tblPr>
        <w:tblW w:w="0" w:type="auto"/>
        <w:tblBorders>
          <w:top w:val="single" w:sz="4" w:space="0" w:color="auto"/>
          <w:bottom w:val="single" w:sz="4" w:space="0" w:color="auto"/>
          <w:insideH w:val="single" w:sz="4" w:space="0" w:color="auto"/>
        </w:tblBorders>
        <w:tblLook w:val="01E0"/>
      </w:tblPr>
      <w:tblGrid>
        <w:gridCol w:w="2787"/>
        <w:gridCol w:w="2787"/>
        <w:gridCol w:w="2788"/>
      </w:tblGrid>
      <w:tr w:rsidR="00A13CE2" w:rsidTr="00B43836">
        <w:tc>
          <w:tcPr>
            <w:tcW w:w="2787" w:type="dxa"/>
            <w:tcBorders>
              <w:bottom w:val="single" w:sz="4" w:space="0" w:color="auto"/>
            </w:tcBorders>
            <w:vAlign w:val="center"/>
          </w:tcPr>
          <w:p w:rsidR="00A13CE2" w:rsidRPr="00906D59" w:rsidRDefault="00A13CE2" w:rsidP="00B43836">
            <w:pPr>
              <w:tabs>
                <w:tab w:val="center" w:pos="4153"/>
                <w:tab w:val="right" w:pos="8306"/>
              </w:tabs>
              <w:snapToGrid w:val="0"/>
              <w:jc w:val="center"/>
              <w:rPr>
                <w:rFonts w:ascii="標楷體" w:eastAsia="標楷體" w:hAnsi="標楷體"/>
                <w:sz w:val="28"/>
                <w:szCs w:val="28"/>
              </w:rPr>
            </w:pPr>
            <w:r w:rsidRPr="00906D59">
              <w:rPr>
                <w:rFonts w:ascii="標楷體" w:eastAsia="標楷體" w:hAnsi="標楷體" w:hint="eastAsia"/>
                <w:sz w:val="28"/>
                <w:szCs w:val="28"/>
              </w:rPr>
              <w:t>樣區</w:t>
            </w:r>
          </w:p>
        </w:tc>
        <w:tc>
          <w:tcPr>
            <w:tcW w:w="2787" w:type="dxa"/>
            <w:tcBorders>
              <w:bottom w:val="single" w:sz="4" w:space="0" w:color="auto"/>
            </w:tcBorders>
            <w:vAlign w:val="center"/>
          </w:tcPr>
          <w:p w:rsidR="00A13CE2" w:rsidRPr="00906D59" w:rsidRDefault="00A13CE2" w:rsidP="00B43836">
            <w:pPr>
              <w:tabs>
                <w:tab w:val="center" w:pos="4153"/>
                <w:tab w:val="right" w:pos="8306"/>
              </w:tabs>
              <w:snapToGrid w:val="0"/>
              <w:jc w:val="center"/>
              <w:rPr>
                <w:rFonts w:ascii="標楷體" w:eastAsia="標楷體" w:hAnsi="標楷體"/>
                <w:sz w:val="28"/>
                <w:szCs w:val="28"/>
              </w:rPr>
            </w:pPr>
            <w:r w:rsidRPr="00906D59">
              <w:rPr>
                <w:rFonts w:ascii="標楷體" w:eastAsia="標楷體" w:hAnsi="標楷體" w:hint="eastAsia"/>
                <w:sz w:val="28"/>
                <w:szCs w:val="28"/>
              </w:rPr>
              <w:t>GPS位址</w:t>
            </w:r>
          </w:p>
        </w:tc>
        <w:tc>
          <w:tcPr>
            <w:tcW w:w="2788" w:type="dxa"/>
            <w:tcBorders>
              <w:bottom w:val="single" w:sz="4" w:space="0" w:color="auto"/>
            </w:tcBorders>
            <w:vAlign w:val="center"/>
          </w:tcPr>
          <w:p w:rsidR="00A13CE2" w:rsidRPr="00906D59" w:rsidRDefault="00A13CE2" w:rsidP="00B43836">
            <w:pPr>
              <w:tabs>
                <w:tab w:val="center" w:pos="4153"/>
                <w:tab w:val="right" w:pos="8306"/>
              </w:tabs>
              <w:snapToGrid w:val="0"/>
              <w:jc w:val="center"/>
              <w:rPr>
                <w:rFonts w:ascii="標楷體" w:eastAsia="標楷體" w:hAnsi="標楷體"/>
                <w:sz w:val="28"/>
                <w:szCs w:val="28"/>
              </w:rPr>
            </w:pPr>
            <w:r w:rsidRPr="00906D59">
              <w:rPr>
                <w:rFonts w:ascii="標楷體" w:eastAsia="標楷體" w:hAnsi="標楷體" w:hint="eastAsia"/>
                <w:sz w:val="28"/>
                <w:szCs w:val="28"/>
              </w:rPr>
              <w:t>設點時間</w:t>
            </w:r>
          </w:p>
        </w:tc>
      </w:tr>
      <w:tr w:rsidR="00A13CE2" w:rsidTr="00B43836">
        <w:tc>
          <w:tcPr>
            <w:tcW w:w="2787" w:type="dxa"/>
            <w:tcBorders>
              <w:top w:val="nil"/>
              <w:bottom w:val="nil"/>
            </w:tcBorders>
          </w:tcPr>
          <w:p w:rsidR="00A13CE2" w:rsidRPr="00906D59" w:rsidRDefault="00A13CE2" w:rsidP="00B43836">
            <w:pPr>
              <w:tabs>
                <w:tab w:val="center" w:pos="4153"/>
                <w:tab w:val="right" w:pos="8306"/>
              </w:tabs>
              <w:snapToGrid w:val="0"/>
              <w:rPr>
                <w:rFonts w:ascii="標楷體" w:eastAsia="標楷體" w:hAnsi="標楷體"/>
                <w:sz w:val="28"/>
                <w:szCs w:val="28"/>
              </w:rPr>
            </w:pPr>
            <w:r w:rsidRPr="00906D59">
              <w:rPr>
                <w:rFonts w:ascii="標楷體" w:eastAsia="標楷體" w:hAnsi="標楷體" w:hint="eastAsia"/>
                <w:sz w:val="28"/>
                <w:szCs w:val="28"/>
              </w:rPr>
              <w:t>台東縣卑南鄉賓朗果園</w:t>
            </w:r>
          </w:p>
        </w:tc>
        <w:tc>
          <w:tcPr>
            <w:tcW w:w="2787" w:type="dxa"/>
            <w:tcBorders>
              <w:top w:val="nil"/>
              <w:bottom w:val="nil"/>
            </w:tcBorders>
          </w:tcPr>
          <w:p w:rsidR="00A13CE2" w:rsidRDefault="00A13CE2" w:rsidP="00B43836">
            <w:pPr>
              <w:pStyle w:val="a8"/>
              <w:tabs>
                <w:tab w:val="center" w:pos="4153"/>
                <w:tab w:val="right" w:pos="8306"/>
              </w:tabs>
              <w:snapToGrid w:val="0"/>
              <w:ind w:leftChars="0" w:left="0"/>
            </w:pPr>
            <w:r>
              <w:rPr>
                <w:rFonts w:hint="eastAsia"/>
              </w:rPr>
              <w:t xml:space="preserve">   22</w:t>
            </w:r>
            <w:r w:rsidRPr="00906D59">
              <w:rPr>
                <w:rFonts w:ascii="新細明體" w:hAnsi="新細明體" w:hint="eastAsia"/>
              </w:rPr>
              <w:t xml:space="preserve">° </w:t>
            </w:r>
            <w:smartTag w:uri="urn:schemas-microsoft-com:office:smarttags" w:element="chmetcnv">
              <w:smartTagPr>
                <w:attr w:name="TCSC" w:val="0"/>
                <w:attr w:name="NumberType" w:val="1"/>
                <w:attr w:name="Negative" w:val="False"/>
                <w:attr w:name="HasSpace" w:val="False"/>
                <w:attr w:name="SourceValue" w:val="48"/>
                <w:attr w:name="UnitName" w:val="’"/>
              </w:smartTagPr>
              <w:r>
                <w:rPr>
                  <w:rFonts w:hint="eastAsia"/>
                </w:rPr>
                <w:t>48</w:t>
              </w:r>
              <w:proofErr w:type="gramStart"/>
              <w:r>
                <w:t>’</w:t>
              </w:r>
            </w:smartTag>
            <w:proofErr w:type="gramEnd"/>
            <w:r>
              <w:rPr>
                <w:rFonts w:hint="eastAsia"/>
              </w:rPr>
              <w:t xml:space="preserve"> </w:t>
            </w:r>
            <w:smartTag w:uri="urn:schemas-microsoft-com:office:smarttags" w:element="chmetcnv">
              <w:smartTagPr>
                <w:attr w:name="TCSC" w:val="0"/>
                <w:attr w:name="NumberType" w:val="1"/>
                <w:attr w:name="Negative" w:val="False"/>
                <w:attr w:name="HasSpace" w:val="False"/>
                <w:attr w:name="SourceValue" w:val="53.2"/>
                <w:attr w:name="UnitName" w:val="”"/>
              </w:smartTagPr>
              <w:r>
                <w:rPr>
                  <w:rFonts w:hint="eastAsia"/>
                </w:rPr>
                <w:t>53.2</w:t>
              </w:r>
              <w:proofErr w:type="gramStart"/>
              <w:r>
                <w:t>”</w:t>
              </w:r>
            </w:smartTag>
            <w:proofErr w:type="gramEnd"/>
          </w:p>
          <w:p w:rsidR="00A13CE2" w:rsidRDefault="00A13CE2" w:rsidP="00B43836">
            <w:pPr>
              <w:pStyle w:val="a8"/>
              <w:tabs>
                <w:tab w:val="center" w:pos="4153"/>
                <w:tab w:val="right" w:pos="8306"/>
              </w:tabs>
              <w:snapToGrid w:val="0"/>
              <w:ind w:leftChars="0" w:left="0"/>
            </w:pPr>
            <w:r>
              <w:rPr>
                <w:rFonts w:hint="eastAsia"/>
              </w:rPr>
              <w:t xml:space="preserve">  121</w:t>
            </w:r>
            <w:r w:rsidRPr="00906D59">
              <w:rPr>
                <w:rFonts w:ascii="新細明體" w:hAnsi="新細明體" w:hint="eastAsia"/>
              </w:rPr>
              <w:t xml:space="preserve">° </w:t>
            </w:r>
            <w:smartTag w:uri="urn:schemas-microsoft-com:office:smarttags" w:element="chmetcnv">
              <w:smartTagPr>
                <w:attr w:name="TCSC" w:val="0"/>
                <w:attr w:name="NumberType" w:val="1"/>
                <w:attr w:name="Negative" w:val="False"/>
                <w:attr w:name="HasSpace" w:val="False"/>
                <w:attr w:name="SourceValue" w:val="4"/>
                <w:attr w:name="UnitName" w:val="’"/>
              </w:smartTagPr>
              <w:r>
                <w:rPr>
                  <w:rFonts w:hint="eastAsia"/>
                </w:rPr>
                <w:t>04</w:t>
              </w:r>
              <w:proofErr w:type="gramStart"/>
              <w:r>
                <w:t>’</w:t>
              </w:r>
            </w:smartTag>
            <w:proofErr w:type="gramEnd"/>
            <w:r>
              <w:rPr>
                <w:rFonts w:hint="eastAsia"/>
              </w:rPr>
              <w:t xml:space="preserve"> </w:t>
            </w:r>
            <w:smartTag w:uri="urn:schemas-microsoft-com:office:smarttags" w:element="chmetcnv">
              <w:smartTagPr>
                <w:attr w:name="TCSC" w:val="0"/>
                <w:attr w:name="NumberType" w:val="1"/>
                <w:attr w:name="Negative" w:val="False"/>
                <w:attr w:name="HasSpace" w:val="False"/>
                <w:attr w:name="SourceValue" w:val="16.6"/>
                <w:attr w:name="UnitName" w:val="”"/>
              </w:smartTagPr>
              <w:r>
                <w:rPr>
                  <w:rFonts w:hint="eastAsia"/>
                </w:rPr>
                <w:t>16.6</w:t>
              </w:r>
              <w:proofErr w:type="gramStart"/>
              <w:r>
                <w:t>”</w:t>
              </w:r>
            </w:smartTag>
            <w:proofErr w:type="gramEnd"/>
          </w:p>
        </w:tc>
        <w:tc>
          <w:tcPr>
            <w:tcW w:w="2788" w:type="dxa"/>
            <w:tcBorders>
              <w:top w:val="nil"/>
              <w:bottom w:val="nil"/>
            </w:tcBorders>
          </w:tcPr>
          <w:p w:rsidR="00A13CE2" w:rsidRDefault="00A13CE2" w:rsidP="00B43836">
            <w:pPr>
              <w:tabs>
                <w:tab w:val="center" w:pos="4153"/>
                <w:tab w:val="right" w:pos="8306"/>
              </w:tabs>
              <w:snapToGrid w:val="0"/>
              <w:jc w:val="center"/>
            </w:pPr>
            <w:r>
              <w:rPr>
                <w:rFonts w:hint="eastAsia"/>
              </w:rPr>
              <w:t>2009.07.02</w:t>
            </w:r>
          </w:p>
        </w:tc>
      </w:tr>
      <w:tr w:rsidR="00A13CE2" w:rsidTr="00B43836">
        <w:tc>
          <w:tcPr>
            <w:tcW w:w="2787" w:type="dxa"/>
            <w:tcBorders>
              <w:top w:val="nil"/>
              <w:bottom w:val="nil"/>
            </w:tcBorders>
          </w:tcPr>
          <w:p w:rsidR="00A13CE2" w:rsidRPr="00906D59" w:rsidRDefault="00A13CE2" w:rsidP="00B43836">
            <w:pPr>
              <w:tabs>
                <w:tab w:val="center" w:pos="4153"/>
                <w:tab w:val="right" w:pos="8306"/>
              </w:tabs>
              <w:snapToGrid w:val="0"/>
              <w:rPr>
                <w:rFonts w:ascii="標楷體" w:eastAsia="標楷體" w:hAnsi="標楷體"/>
                <w:sz w:val="28"/>
                <w:szCs w:val="28"/>
              </w:rPr>
            </w:pPr>
          </w:p>
        </w:tc>
        <w:tc>
          <w:tcPr>
            <w:tcW w:w="2787" w:type="dxa"/>
            <w:tcBorders>
              <w:top w:val="nil"/>
              <w:bottom w:val="nil"/>
            </w:tcBorders>
          </w:tcPr>
          <w:p w:rsidR="00A13CE2" w:rsidRDefault="00A13CE2" w:rsidP="00B43836">
            <w:pPr>
              <w:pStyle w:val="a8"/>
              <w:tabs>
                <w:tab w:val="center" w:pos="4153"/>
                <w:tab w:val="right" w:pos="8306"/>
              </w:tabs>
              <w:snapToGrid w:val="0"/>
              <w:ind w:leftChars="0" w:left="0"/>
            </w:pPr>
          </w:p>
        </w:tc>
        <w:tc>
          <w:tcPr>
            <w:tcW w:w="2788" w:type="dxa"/>
            <w:tcBorders>
              <w:top w:val="nil"/>
              <w:bottom w:val="nil"/>
            </w:tcBorders>
          </w:tcPr>
          <w:p w:rsidR="00A13CE2" w:rsidRDefault="00A13CE2" w:rsidP="00B43836">
            <w:pPr>
              <w:tabs>
                <w:tab w:val="center" w:pos="4153"/>
                <w:tab w:val="right" w:pos="8306"/>
              </w:tabs>
              <w:snapToGrid w:val="0"/>
              <w:jc w:val="center"/>
            </w:pPr>
          </w:p>
        </w:tc>
      </w:tr>
      <w:tr w:rsidR="00A13CE2" w:rsidTr="00B43836">
        <w:tc>
          <w:tcPr>
            <w:tcW w:w="2787" w:type="dxa"/>
            <w:tcBorders>
              <w:top w:val="nil"/>
            </w:tcBorders>
          </w:tcPr>
          <w:p w:rsidR="00A13CE2" w:rsidRPr="00906D59" w:rsidRDefault="00A13CE2" w:rsidP="00B43836">
            <w:pPr>
              <w:tabs>
                <w:tab w:val="center" w:pos="4153"/>
                <w:tab w:val="right" w:pos="8306"/>
              </w:tabs>
              <w:snapToGrid w:val="0"/>
              <w:rPr>
                <w:rFonts w:ascii="標楷體" w:eastAsia="標楷體" w:hAnsi="標楷體"/>
                <w:sz w:val="28"/>
                <w:szCs w:val="28"/>
              </w:rPr>
            </w:pPr>
            <w:r w:rsidRPr="00906D59">
              <w:rPr>
                <w:rFonts w:ascii="標楷體" w:eastAsia="標楷體" w:hAnsi="標楷體" w:hint="eastAsia"/>
                <w:sz w:val="28"/>
                <w:szCs w:val="28"/>
              </w:rPr>
              <w:t>花蓮縣吉安鄉</w:t>
            </w:r>
          </w:p>
        </w:tc>
        <w:tc>
          <w:tcPr>
            <w:tcW w:w="2787" w:type="dxa"/>
            <w:tcBorders>
              <w:top w:val="nil"/>
            </w:tcBorders>
          </w:tcPr>
          <w:p w:rsidR="00A13CE2" w:rsidRPr="00906D59" w:rsidRDefault="00A13CE2" w:rsidP="00B43836">
            <w:pPr>
              <w:numPr>
                <w:ilvl w:val="0"/>
                <w:numId w:val="3"/>
              </w:numPr>
              <w:rPr>
                <w:rFonts w:ascii="Calibri" w:hAnsi="Calibri"/>
              </w:rPr>
            </w:pPr>
            <w:r w:rsidRPr="00906D59">
              <w:rPr>
                <w:rFonts w:ascii="Calibri" w:hAnsi="Calibri" w:hint="eastAsia"/>
                <w:szCs w:val="22"/>
              </w:rPr>
              <w:t>23</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57"/>
                <w:attr w:name="UnitName" w:val="’"/>
              </w:smartTagPr>
              <w:r w:rsidRPr="00906D59">
                <w:rPr>
                  <w:rFonts w:ascii="Calibri" w:hAnsi="Calibri" w:hint="eastAsia"/>
                  <w:szCs w:val="22"/>
                </w:rPr>
                <w:t>57</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0.7"/>
                <w:attr w:name="UnitName" w:val="”"/>
              </w:smartTagPr>
              <w:r w:rsidRPr="00906D59">
                <w:rPr>
                  <w:rFonts w:ascii="Calibri" w:hAnsi="Calibri" w:hint="eastAsia"/>
                  <w:szCs w:val="22"/>
                </w:rPr>
                <w:t>40.7</w:t>
              </w:r>
              <w:proofErr w:type="gramStart"/>
              <w:r w:rsidRPr="00906D59">
                <w:rPr>
                  <w:rFonts w:ascii="Calibri" w:hAnsi="Calibri"/>
                  <w:szCs w:val="22"/>
                </w:rPr>
                <w:t>”</w:t>
              </w:r>
            </w:smartTag>
            <w:proofErr w:type="gramEnd"/>
          </w:p>
          <w:p w:rsidR="00A13CE2" w:rsidRPr="00906D59" w:rsidRDefault="00A13CE2" w:rsidP="00B43836">
            <w:pPr>
              <w:tabs>
                <w:tab w:val="center" w:pos="4153"/>
                <w:tab w:val="right" w:pos="8306"/>
              </w:tabs>
              <w:snapToGrid w:val="0"/>
              <w:rPr>
                <w:rFonts w:ascii="Calibri" w:hAnsi="Calibri"/>
              </w:rPr>
            </w:pPr>
            <w:r w:rsidRPr="00906D59">
              <w:rPr>
                <w:rFonts w:ascii="Calibri" w:hAnsi="Calibri" w:hint="eastAsia"/>
                <w:szCs w:val="22"/>
              </w:rPr>
              <w:t xml:space="preserve">  121</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32"/>
                <w:attr w:name="UnitName" w:val="’"/>
              </w:smartTagPr>
              <w:r w:rsidRPr="00906D59">
                <w:rPr>
                  <w:rFonts w:ascii="Calibri" w:hAnsi="Calibri" w:hint="eastAsia"/>
                  <w:szCs w:val="22"/>
                </w:rPr>
                <w:t>32</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9.8"/>
                <w:attr w:name="UnitName" w:val="”"/>
              </w:smartTagPr>
              <w:r w:rsidRPr="00906D59">
                <w:rPr>
                  <w:rFonts w:ascii="Calibri" w:hAnsi="Calibri" w:hint="eastAsia"/>
                  <w:szCs w:val="22"/>
                </w:rPr>
                <w:t>49.8</w:t>
              </w:r>
              <w:proofErr w:type="gramStart"/>
              <w:r w:rsidRPr="00906D59">
                <w:rPr>
                  <w:rFonts w:ascii="Calibri" w:hAnsi="Calibri"/>
                  <w:szCs w:val="22"/>
                </w:rPr>
                <w:t>”</w:t>
              </w:r>
            </w:smartTag>
            <w:proofErr w:type="gramEnd"/>
          </w:p>
          <w:p w:rsidR="00A13CE2" w:rsidRPr="00906D59" w:rsidRDefault="00A13CE2" w:rsidP="00B43836">
            <w:pPr>
              <w:numPr>
                <w:ilvl w:val="0"/>
                <w:numId w:val="3"/>
              </w:numPr>
              <w:rPr>
                <w:rFonts w:ascii="Calibri" w:hAnsi="Calibri"/>
              </w:rPr>
            </w:pPr>
            <w:r w:rsidRPr="00906D59">
              <w:rPr>
                <w:rFonts w:ascii="Calibri" w:hAnsi="Calibri" w:hint="eastAsia"/>
                <w:szCs w:val="22"/>
              </w:rPr>
              <w:t>23</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57"/>
                <w:attr w:name="UnitName" w:val="’"/>
              </w:smartTagPr>
              <w:r w:rsidRPr="00906D59">
                <w:rPr>
                  <w:rFonts w:ascii="Calibri" w:hAnsi="Calibri" w:hint="eastAsia"/>
                  <w:szCs w:val="22"/>
                </w:rPr>
                <w:t>57</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5.3"/>
                <w:attr w:name="UnitName" w:val="”"/>
              </w:smartTagPr>
              <w:r w:rsidRPr="00906D59">
                <w:rPr>
                  <w:rFonts w:ascii="Calibri" w:hAnsi="Calibri" w:hint="eastAsia"/>
                  <w:szCs w:val="22"/>
                </w:rPr>
                <w:t>45.3</w:t>
              </w:r>
              <w:proofErr w:type="gramStart"/>
              <w:r w:rsidRPr="00906D59">
                <w:rPr>
                  <w:rFonts w:ascii="Calibri" w:hAnsi="Calibri"/>
                  <w:szCs w:val="22"/>
                </w:rPr>
                <w:t>”</w:t>
              </w:r>
            </w:smartTag>
            <w:proofErr w:type="gramEnd"/>
          </w:p>
          <w:p w:rsidR="00A13CE2" w:rsidRPr="00906D59" w:rsidRDefault="00A13CE2" w:rsidP="00B43836">
            <w:pPr>
              <w:tabs>
                <w:tab w:val="center" w:pos="4153"/>
                <w:tab w:val="right" w:pos="8306"/>
              </w:tabs>
              <w:snapToGrid w:val="0"/>
              <w:rPr>
                <w:rFonts w:ascii="Calibri" w:hAnsi="Calibri"/>
              </w:rPr>
            </w:pPr>
            <w:r w:rsidRPr="00906D59">
              <w:rPr>
                <w:rFonts w:ascii="Calibri" w:hAnsi="Calibri" w:hint="eastAsia"/>
                <w:szCs w:val="22"/>
              </w:rPr>
              <w:t xml:space="preserve">  121</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32"/>
                <w:attr w:name="UnitName" w:val="’"/>
              </w:smartTagPr>
              <w:r w:rsidRPr="00906D59">
                <w:rPr>
                  <w:rFonts w:ascii="Calibri" w:hAnsi="Calibri" w:hint="eastAsia"/>
                  <w:szCs w:val="22"/>
                </w:rPr>
                <w:t>32</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7.9"/>
                <w:attr w:name="UnitName" w:val="”"/>
              </w:smartTagPr>
              <w:r w:rsidRPr="00906D59">
                <w:rPr>
                  <w:rFonts w:ascii="Calibri" w:hAnsi="Calibri" w:hint="eastAsia"/>
                  <w:szCs w:val="22"/>
                </w:rPr>
                <w:t>47.9</w:t>
              </w:r>
              <w:proofErr w:type="gramStart"/>
              <w:r w:rsidRPr="00906D59">
                <w:rPr>
                  <w:rFonts w:ascii="Calibri" w:hAnsi="Calibri"/>
                  <w:szCs w:val="22"/>
                </w:rPr>
                <w:t>”</w:t>
              </w:r>
            </w:smartTag>
            <w:proofErr w:type="gramEnd"/>
          </w:p>
          <w:p w:rsidR="00A13CE2" w:rsidRPr="00906D59" w:rsidRDefault="00A13CE2" w:rsidP="00B43836">
            <w:pPr>
              <w:numPr>
                <w:ilvl w:val="0"/>
                <w:numId w:val="3"/>
              </w:numPr>
              <w:rPr>
                <w:rFonts w:ascii="Calibri" w:hAnsi="Calibri"/>
              </w:rPr>
            </w:pPr>
            <w:r w:rsidRPr="00906D59">
              <w:rPr>
                <w:rFonts w:ascii="Calibri" w:hAnsi="Calibri" w:hint="eastAsia"/>
                <w:szCs w:val="22"/>
              </w:rPr>
              <w:t>23</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57"/>
                <w:attr w:name="UnitName" w:val="’"/>
              </w:smartTagPr>
              <w:r w:rsidRPr="00906D59">
                <w:rPr>
                  <w:rFonts w:ascii="Calibri" w:hAnsi="Calibri" w:hint="eastAsia"/>
                  <w:szCs w:val="22"/>
                </w:rPr>
                <w:t>57</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4.7"/>
                <w:attr w:name="UnitName" w:val="”"/>
              </w:smartTagPr>
              <w:r w:rsidRPr="00906D59">
                <w:rPr>
                  <w:rFonts w:ascii="Calibri" w:hAnsi="Calibri" w:hint="eastAsia"/>
                  <w:szCs w:val="22"/>
                </w:rPr>
                <w:t>44.7</w:t>
              </w:r>
              <w:proofErr w:type="gramStart"/>
              <w:r w:rsidRPr="00906D59">
                <w:rPr>
                  <w:rFonts w:ascii="Calibri" w:hAnsi="Calibri"/>
                  <w:szCs w:val="22"/>
                </w:rPr>
                <w:t>”</w:t>
              </w:r>
            </w:smartTag>
            <w:proofErr w:type="gramEnd"/>
          </w:p>
          <w:p w:rsidR="00A13CE2" w:rsidRPr="00906D59" w:rsidRDefault="00A13CE2" w:rsidP="00B43836">
            <w:pPr>
              <w:tabs>
                <w:tab w:val="center" w:pos="4153"/>
                <w:tab w:val="right" w:pos="8306"/>
              </w:tabs>
              <w:snapToGrid w:val="0"/>
              <w:rPr>
                <w:rFonts w:ascii="Calibri" w:hAnsi="Calibri"/>
              </w:rPr>
            </w:pPr>
            <w:r w:rsidRPr="00906D59">
              <w:rPr>
                <w:rFonts w:ascii="Calibri" w:hAnsi="Calibri" w:hint="eastAsia"/>
                <w:szCs w:val="22"/>
              </w:rPr>
              <w:t xml:space="preserve">  121</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32"/>
                <w:attr w:name="UnitName" w:val="’"/>
              </w:smartTagPr>
              <w:r w:rsidRPr="00906D59">
                <w:rPr>
                  <w:rFonts w:ascii="Calibri" w:hAnsi="Calibri" w:hint="eastAsia"/>
                  <w:szCs w:val="22"/>
                </w:rPr>
                <w:t>32</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7.6"/>
                <w:attr w:name="UnitName" w:val="”"/>
              </w:smartTagPr>
              <w:r w:rsidRPr="00906D59">
                <w:rPr>
                  <w:rFonts w:ascii="Calibri" w:hAnsi="Calibri" w:hint="eastAsia"/>
                  <w:szCs w:val="22"/>
                </w:rPr>
                <w:t>47.6</w:t>
              </w:r>
              <w:proofErr w:type="gramStart"/>
              <w:r w:rsidRPr="00906D59">
                <w:rPr>
                  <w:rFonts w:ascii="Calibri" w:hAnsi="Calibri"/>
                  <w:szCs w:val="22"/>
                </w:rPr>
                <w:t>”</w:t>
              </w:r>
            </w:smartTag>
            <w:proofErr w:type="gramEnd"/>
          </w:p>
          <w:p w:rsidR="00A13CE2" w:rsidRPr="00906D59" w:rsidRDefault="00A13CE2" w:rsidP="00B43836">
            <w:pPr>
              <w:numPr>
                <w:ilvl w:val="0"/>
                <w:numId w:val="3"/>
              </w:numPr>
              <w:rPr>
                <w:rFonts w:ascii="Calibri" w:hAnsi="Calibri"/>
              </w:rPr>
            </w:pPr>
            <w:r w:rsidRPr="00906D59">
              <w:rPr>
                <w:rFonts w:ascii="Calibri" w:hAnsi="Calibri" w:hint="eastAsia"/>
                <w:szCs w:val="22"/>
              </w:rPr>
              <w:t>23</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57"/>
                <w:attr w:name="UnitName" w:val="’"/>
              </w:smartTagPr>
              <w:r w:rsidRPr="00906D59">
                <w:rPr>
                  <w:rFonts w:ascii="Calibri" w:hAnsi="Calibri" w:hint="eastAsia"/>
                  <w:szCs w:val="22"/>
                </w:rPr>
                <w:t>57</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4.8"/>
                <w:attr w:name="UnitName" w:val="”"/>
              </w:smartTagPr>
              <w:r w:rsidRPr="00906D59">
                <w:rPr>
                  <w:rFonts w:ascii="Calibri" w:hAnsi="Calibri" w:hint="eastAsia"/>
                  <w:szCs w:val="22"/>
                </w:rPr>
                <w:t>44.8</w:t>
              </w:r>
              <w:proofErr w:type="gramStart"/>
              <w:r w:rsidRPr="00906D59">
                <w:rPr>
                  <w:rFonts w:ascii="Calibri" w:hAnsi="Calibri"/>
                  <w:szCs w:val="22"/>
                </w:rPr>
                <w:t>”</w:t>
              </w:r>
            </w:smartTag>
            <w:proofErr w:type="gramEnd"/>
          </w:p>
          <w:p w:rsidR="00A13CE2" w:rsidRPr="00906D59" w:rsidRDefault="00A13CE2" w:rsidP="00B43836">
            <w:pPr>
              <w:tabs>
                <w:tab w:val="center" w:pos="4153"/>
                <w:tab w:val="right" w:pos="8306"/>
              </w:tabs>
              <w:snapToGrid w:val="0"/>
              <w:rPr>
                <w:rFonts w:ascii="Calibri" w:hAnsi="Calibri"/>
              </w:rPr>
            </w:pPr>
            <w:r w:rsidRPr="00906D59">
              <w:rPr>
                <w:rFonts w:ascii="Calibri" w:hAnsi="Calibri" w:hint="eastAsia"/>
                <w:szCs w:val="22"/>
              </w:rPr>
              <w:t xml:space="preserve">  121</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32"/>
                <w:attr w:name="UnitName" w:val="’"/>
              </w:smartTagPr>
              <w:r w:rsidRPr="00906D59">
                <w:rPr>
                  <w:rFonts w:ascii="Calibri" w:hAnsi="Calibri" w:hint="eastAsia"/>
                  <w:szCs w:val="22"/>
                </w:rPr>
                <w:t>32</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7.4"/>
                <w:attr w:name="UnitName" w:val="”"/>
              </w:smartTagPr>
              <w:r w:rsidRPr="00906D59">
                <w:rPr>
                  <w:rFonts w:ascii="Calibri" w:hAnsi="Calibri" w:hint="eastAsia"/>
                  <w:szCs w:val="22"/>
                </w:rPr>
                <w:t>47.4</w:t>
              </w:r>
              <w:proofErr w:type="gramStart"/>
              <w:r w:rsidRPr="00906D59">
                <w:rPr>
                  <w:rFonts w:ascii="Calibri" w:hAnsi="Calibri"/>
                  <w:szCs w:val="22"/>
                </w:rPr>
                <w:t>”</w:t>
              </w:r>
            </w:smartTag>
            <w:proofErr w:type="gramEnd"/>
          </w:p>
          <w:p w:rsidR="00A13CE2" w:rsidRPr="00906D59" w:rsidRDefault="00A13CE2" w:rsidP="00B43836">
            <w:pPr>
              <w:numPr>
                <w:ilvl w:val="0"/>
                <w:numId w:val="3"/>
              </w:numPr>
              <w:rPr>
                <w:rFonts w:ascii="Calibri" w:hAnsi="Calibri"/>
              </w:rPr>
            </w:pPr>
            <w:r w:rsidRPr="00906D59">
              <w:rPr>
                <w:rFonts w:ascii="Calibri" w:hAnsi="Calibri" w:hint="eastAsia"/>
                <w:szCs w:val="22"/>
              </w:rPr>
              <w:t>23</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57"/>
                <w:attr w:name="UnitName" w:val="’"/>
              </w:smartTagPr>
              <w:r w:rsidRPr="00906D59">
                <w:rPr>
                  <w:rFonts w:ascii="Calibri" w:hAnsi="Calibri" w:hint="eastAsia"/>
                  <w:szCs w:val="22"/>
                </w:rPr>
                <w:t>57</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3.2"/>
                <w:attr w:name="UnitName" w:val="”"/>
              </w:smartTagPr>
              <w:r w:rsidRPr="00906D59">
                <w:rPr>
                  <w:rFonts w:ascii="Calibri" w:hAnsi="Calibri" w:hint="eastAsia"/>
                  <w:szCs w:val="22"/>
                </w:rPr>
                <w:t>43.2</w:t>
              </w:r>
              <w:proofErr w:type="gramStart"/>
              <w:r w:rsidRPr="00906D59">
                <w:rPr>
                  <w:rFonts w:ascii="Calibri" w:hAnsi="Calibri"/>
                  <w:szCs w:val="22"/>
                </w:rPr>
                <w:t>”</w:t>
              </w:r>
            </w:smartTag>
            <w:proofErr w:type="gramEnd"/>
          </w:p>
          <w:p w:rsidR="00A13CE2" w:rsidRDefault="00A13CE2" w:rsidP="00B43836">
            <w:pPr>
              <w:tabs>
                <w:tab w:val="center" w:pos="4153"/>
                <w:tab w:val="right" w:pos="8306"/>
              </w:tabs>
              <w:snapToGrid w:val="0"/>
            </w:pPr>
            <w:r w:rsidRPr="00906D59">
              <w:rPr>
                <w:rFonts w:ascii="Calibri" w:hAnsi="Calibri" w:hint="eastAsia"/>
                <w:szCs w:val="22"/>
              </w:rPr>
              <w:t xml:space="preserve">  121</w:t>
            </w:r>
            <w:r w:rsidRPr="00906D59">
              <w:rPr>
                <w:rFonts w:ascii="Calibri" w:hAnsi="Calibri" w:hint="eastAsia"/>
                <w:szCs w:val="22"/>
              </w:rPr>
              <w:t>°</w:t>
            </w:r>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32"/>
                <w:attr w:name="UnitName" w:val="’"/>
              </w:smartTagPr>
              <w:r w:rsidRPr="00906D59">
                <w:rPr>
                  <w:rFonts w:ascii="Calibri" w:hAnsi="Calibri" w:hint="eastAsia"/>
                  <w:szCs w:val="22"/>
                </w:rPr>
                <w:t>32</w:t>
              </w:r>
              <w:proofErr w:type="gramStart"/>
              <w:r w:rsidRPr="00906D59">
                <w:rPr>
                  <w:rFonts w:ascii="Calibri" w:hAnsi="Calibri"/>
                  <w:szCs w:val="22"/>
                </w:rPr>
                <w:t>’</w:t>
              </w:r>
            </w:smartTag>
            <w:proofErr w:type="gramEnd"/>
            <w:r w:rsidRPr="00906D59">
              <w:rPr>
                <w:rFonts w:ascii="Calibri" w:hAnsi="Calibri" w:hint="eastAsia"/>
                <w:szCs w:val="22"/>
              </w:rPr>
              <w:t xml:space="preserve"> </w:t>
            </w:r>
            <w:smartTag w:uri="urn:schemas-microsoft-com:office:smarttags" w:element="chmetcnv">
              <w:smartTagPr>
                <w:attr w:name="TCSC" w:val="0"/>
                <w:attr w:name="NumberType" w:val="1"/>
                <w:attr w:name="Negative" w:val="False"/>
                <w:attr w:name="HasSpace" w:val="False"/>
                <w:attr w:name="SourceValue" w:val="47.3"/>
                <w:attr w:name="UnitName" w:val="”"/>
              </w:smartTagPr>
              <w:r w:rsidRPr="00906D59">
                <w:rPr>
                  <w:rFonts w:ascii="Calibri" w:hAnsi="Calibri" w:hint="eastAsia"/>
                  <w:szCs w:val="22"/>
                </w:rPr>
                <w:t>47.3</w:t>
              </w:r>
              <w:proofErr w:type="gramStart"/>
              <w:r w:rsidRPr="00906D59">
                <w:rPr>
                  <w:rFonts w:ascii="Calibri" w:hAnsi="Calibri"/>
                  <w:szCs w:val="22"/>
                </w:rPr>
                <w:t>”</w:t>
              </w:r>
            </w:smartTag>
            <w:proofErr w:type="gramEnd"/>
          </w:p>
        </w:tc>
        <w:tc>
          <w:tcPr>
            <w:tcW w:w="2788" w:type="dxa"/>
            <w:tcBorders>
              <w:top w:val="nil"/>
            </w:tcBorders>
          </w:tcPr>
          <w:p w:rsidR="00A13CE2" w:rsidRDefault="00A13CE2" w:rsidP="00B43836">
            <w:pPr>
              <w:tabs>
                <w:tab w:val="center" w:pos="4153"/>
                <w:tab w:val="right" w:pos="8306"/>
              </w:tabs>
              <w:snapToGrid w:val="0"/>
              <w:jc w:val="center"/>
            </w:pPr>
            <w:r>
              <w:rPr>
                <w:rFonts w:hint="eastAsia"/>
              </w:rPr>
              <w:t>2009.07.03</w:t>
            </w:r>
          </w:p>
        </w:tc>
      </w:tr>
    </w:tbl>
    <w:p w:rsidR="00A13CE2" w:rsidRDefault="00A13CE2" w:rsidP="00A13CE2">
      <w:pPr>
        <w:spacing w:line="360" w:lineRule="auto"/>
        <w:rPr>
          <w:rFonts w:eastAsia="標楷體"/>
          <w:iCs/>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jc w:val="center"/>
        <w:rPr>
          <w:rFonts w:eastAsia="標楷體"/>
          <w:b/>
          <w:iCs/>
          <w:sz w:val="28"/>
          <w:szCs w:val="28"/>
        </w:rPr>
      </w:pPr>
      <w:r w:rsidRPr="00184147">
        <w:rPr>
          <w:rFonts w:eastAsia="標楷體" w:hAnsi="標楷體"/>
          <w:b/>
          <w:iCs/>
          <w:sz w:val="28"/>
          <w:szCs w:val="28"/>
        </w:rPr>
        <w:t>結果與討論</w:t>
      </w:r>
    </w:p>
    <w:p w:rsidR="00C8157F" w:rsidRPr="009023C9" w:rsidRDefault="00C8157F" w:rsidP="00C8157F">
      <w:pPr>
        <w:numPr>
          <w:ilvl w:val="0"/>
          <w:numId w:val="2"/>
        </w:numPr>
        <w:spacing w:line="360" w:lineRule="auto"/>
        <w:rPr>
          <w:rFonts w:eastAsia="標楷體"/>
          <w:b/>
          <w:iCs/>
        </w:rPr>
      </w:pPr>
      <w:proofErr w:type="gramStart"/>
      <w:r w:rsidRPr="009023C9">
        <w:rPr>
          <w:rFonts w:eastAsia="標楷體" w:hAnsi="標楷體"/>
          <w:b/>
          <w:iCs/>
        </w:rPr>
        <w:t>小花蔓澤蘭</w:t>
      </w:r>
      <w:proofErr w:type="gramEnd"/>
      <w:r w:rsidRPr="009023C9">
        <w:rPr>
          <w:rFonts w:eastAsia="標楷體" w:hAnsi="標楷體"/>
          <w:b/>
          <w:iCs/>
        </w:rPr>
        <w:t>之</w:t>
      </w:r>
      <w:proofErr w:type="gramStart"/>
      <w:r w:rsidRPr="009023C9">
        <w:rPr>
          <w:rFonts w:eastAsia="標楷體" w:hAnsi="標楷體"/>
          <w:b/>
          <w:iCs/>
        </w:rPr>
        <w:t>銹</w:t>
      </w:r>
      <w:proofErr w:type="gramEnd"/>
      <w:r w:rsidRPr="009023C9">
        <w:rPr>
          <w:rFonts w:eastAsia="標楷體" w:hAnsi="標楷體"/>
          <w:b/>
          <w:iCs/>
        </w:rPr>
        <w:t>病菌天敵</w:t>
      </w:r>
      <w:proofErr w:type="spellStart"/>
      <w:r w:rsidRPr="009023C9">
        <w:rPr>
          <w:rFonts w:eastAsia="標楷體"/>
          <w:b/>
          <w:i/>
        </w:rPr>
        <w:t>Puccinia</w:t>
      </w:r>
      <w:proofErr w:type="spellEnd"/>
      <w:r w:rsidRPr="009023C9">
        <w:rPr>
          <w:rFonts w:eastAsia="標楷體"/>
          <w:b/>
          <w:i/>
        </w:rPr>
        <w:t xml:space="preserve"> </w:t>
      </w:r>
      <w:proofErr w:type="spellStart"/>
      <w:r w:rsidRPr="009023C9">
        <w:rPr>
          <w:rFonts w:eastAsia="標楷體"/>
          <w:b/>
          <w:i/>
        </w:rPr>
        <w:t>spegazzinii</w:t>
      </w:r>
      <w:proofErr w:type="spellEnd"/>
      <w:r w:rsidRPr="009023C9">
        <w:rPr>
          <w:rFonts w:eastAsia="標楷體" w:hAnsi="標楷體"/>
          <w:b/>
          <w:iCs/>
        </w:rPr>
        <w:t>之繁殖</w:t>
      </w:r>
    </w:p>
    <w:p w:rsidR="00C8157F" w:rsidRDefault="00C8157F" w:rsidP="0036659E">
      <w:pPr>
        <w:spacing w:line="360" w:lineRule="auto"/>
        <w:ind w:left="360"/>
        <w:rPr>
          <w:rFonts w:eastAsia="標楷體" w:hAnsi="標楷體"/>
          <w:iCs/>
        </w:rPr>
      </w:pPr>
      <w:r w:rsidRPr="00184147">
        <w:rPr>
          <w:rFonts w:eastAsia="標楷體" w:hAnsi="標楷體"/>
          <w:iCs/>
        </w:rPr>
        <w:t>於</w:t>
      </w:r>
      <w:r w:rsidRPr="00184147">
        <w:rPr>
          <w:rFonts w:eastAsia="標楷體"/>
          <w:iCs/>
        </w:rPr>
        <w:t>2009</w:t>
      </w:r>
      <w:r w:rsidRPr="00184147">
        <w:rPr>
          <w:rFonts w:eastAsia="標楷體" w:hAnsi="標楷體"/>
          <w:iCs/>
        </w:rPr>
        <w:t>年</w:t>
      </w:r>
      <w:r w:rsidRPr="00184147">
        <w:rPr>
          <w:rFonts w:eastAsia="標楷體"/>
          <w:iCs/>
        </w:rPr>
        <w:t>3</w:t>
      </w:r>
      <w:r w:rsidRPr="00184147">
        <w:rPr>
          <w:rFonts w:eastAsia="標楷體" w:hAnsi="標楷體"/>
          <w:iCs/>
        </w:rPr>
        <w:t>月於亞洲世界蔬菜研究中心</w:t>
      </w:r>
      <w:r w:rsidRPr="00184147">
        <w:rPr>
          <w:rFonts w:eastAsia="標楷體"/>
          <w:iCs/>
        </w:rPr>
        <w:t>(Asian World Vegetable Research Center, AWVRC)</w:t>
      </w:r>
      <w:r w:rsidRPr="00184147">
        <w:rPr>
          <w:rFonts w:eastAsia="標楷體" w:hAnsi="標楷體"/>
          <w:iCs/>
        </w:rPr>
        <w:t>基改溫室，繼續以往建立之方法，</w:t>
      </w:r>
      <w:r>
        <w:rPr>
          <w:rFonts w:eastAsia="標楷體" w:hAnsi="標楷體" w:hint="eastAsia"/>
          <w:iCs/>
        </w:rPr>
        <w:t>以</w:t>
      </w:r>
      <w:r w:rsidRPr="00184147">
        <w:rPr>
          <w:rFonts w:eastAsia="標楷體"/>
          <w:iCs/>
        </w:rPr>
        <w:t>7</w:t>
      </w:r>
      <w:r w:rsidRPr="00184147">
        <w:rPr>
          <w:rFonts w:eastAsia="標楷體" w:hAnsi="標楷體"/>
          <w:iCs/>
        </w:rPr>
        <w:t>公分之軟性塑膠盒繁殖幼苗，並以即存之小</w:t>
      </w:r>
      <w:proofErr w:type="gramStart"/>
      <w:r w:rsidRPr="00184147">
        <w:rPr>
          <w:rFonts w:eastAsia="標楷體" w:hAnsi="標楷體"/>
          <w:iCs/>
        </w:rPr>
        <w:t>花蔓澤蘭銹</w:t>
      </w:r>
      <w:proofErr w:type="gramEnd"/>
      <w:r w:rsidRPr="00184147">
        <w:rPr>
          <w:rFonts w:eastAsia="標楷體" w:hAnsi="標楷體"/>
          <w:iCs/>
        </w:rPr>
        <w:t>病菌天敵進行接種，所繁殖之</w:t>
      </w:r>
      <w:proofErr w:type="gramStart"/>
      <w:r w:rsidRPr="00184147">
        <w:rPr>
          <w:rFonts w:eastAsia="標楷體" w:hAnsi="標楷體"/>
          <w:iCs/>
        </w:rPr>
        <w:t>罹病種</w:t>
      </w:r>
      <w:proofErr w:type="gramEnd"/>
      <w:r w:rsidRPr="00184147">
        <w:rPr>
          <w:rFonts w:eastAsia="標楷體" w:hAnsi="標楷體"/>
          <w:iCs/>
        </w:rPr>
        <w:t>苗</w:t>
      </w:r>
      <w:r w:rsidRPr="00184147">
        <w:rPr>
          <w:rFonts w:eastAsia="標楷體"/>
          <w:iCs/>
        </w:rPr>
        <w:t>250</w:t>
      </w:r>
      <w:r w:rsidRPr="00184147">
        <w:rPr>
          <w:rFonts w:eastAsia="標楷體" w:hAnsi="標楷體"/>
          <w:iCs/>
        </w:rPr>
        <w:t>苗，當為台灣東部</w:t>
      </w:r>
      <w:proofErr w:type="gramStart"/>
      <w:r w:rsidRPr="00184147">
        <w:rPr>
          <w:rFonts w:eastAsia="標楷體" w:hAnsi="標楷體"/>
          <w:iCs/>
        </w:rPr>
        <w:t>小花蔓澤蘭</w:t>
      </w:r>
      <w:proofErr w:type="gramEnd"/>
      <w:r w:rsidRPr="00184147">
        <w:rPr>
          <w:rFonts w:eastAsia="標楷體" w:hAnsi="標楷體"/>
          <w:iCs/>
        </w:rPr>
        <w:t>蔓延為害之區域</w:t>
      </w:r>
      <w:r>
        <w:rPr>
          <w:rFonts w:eastAsia="標楷體" w:hAnsi="標楷體"/>
          <w:iCs/>
        </w:rPr>
        <w:t>釋</w:t>
      </w:r>
      <w:r>
        <w:rPr>
          <w:rFonts w:eastAsia="標楷體" w:hAnsi="標楷體" w:hint="eastAsia"/>
          <w:iCs/>
        </w:rPr>
        <w:t>放之接種源</w:t>
      </w:r>
      <w:r w:rsidRPr="00184147">
        <w:rPr>
          <w:rFonts w:eastAsia="標楷體" w:hAnsi="標楷體"/>
          <w:iCs/>
        </w:rPr>
        <w:t>。</w:t>
      </w:r>
    </w:p>
    <w:p w:rsidR="0001605B" w:rsidRPr="00184147" w:rsidRDefault="0001605B" w:rsidP="00C8157F">
      <w:pPr>
        <w:spacing w:line="360" w:lineRule="auto"/>
        <w:ind w:left="360"/>
        <w:rPr>
          <w:rFonts w:eastAsia="標楷體"/>
          <w:iCs/>
        </w:rPr>
      </w:pPr>
    </w:p>
    <w:p w:rsidR="00C8157F" w:rsidRPr="009023C9" w:rsidRDefault="00C8157F" w:rsidP="00C8157F">
      <w:pPr>
        <w:numPr>
          <w:ilvl w:val="0"/>
          <w:numId w:val="2"/>
        </w:numPr>
        <w:spacing w:line="360" w:lineRule="auto"/>
        <w:rPr>
          <w:rFonts w:eastAsia="標楷體"/>
          <w:b/>
          <w:iCs/>
        </w:rPr>
      </w:pPr>
      <w:proofErr w:type="gramStart"/>
      <w:r w:rsidRPr="009023C9">
        <w:rPr>
          <w:rFonts w:eastAsia="標楷體" w:hint="eastAsia"/>
          <w:b/>
          <w:iCs/>
        </w:rPr>
        <w:t>田林間</w:t>
      </w:r>
      <w:proofErr w:type="gramEnd"/>
      <w:r w:rsidRPr="009023C9">
        <w:rPr>
          <w:rFonts w:eastAsia="標楷體" w:hint="eastAsia"/>
          <w:b/>
          <w:iCs/>
        </w:rPr>
        <w:t>釋放小</w:t>
      </w:r>
      <w:proofErr w:type="gramStart"/>
      <w:r w:rsidRPr="009023C9">
        <w:rPr>
          <w:rFonts w:eastAsia="標楷體" w:hint="eastAsia"/>
          <w:b/>
          <w:iCs/>
        </w:rPr>
        <w:t>花蔓澤蘭銹</w:t>
      </w:r>
      <w:proofErr w:type="gramEnd"/>
      <w:r w:rsidRPr="009023C9">
        <w:rPr>
          <w:rFonts w:eastAsia="標楷體" w:hint="eastAsia"/>
          <w:b/>
          <w:iCs/>
        </w:rPr>
        <w:t>病菌天敵</w:t>
      </w:r>
    </w:p>
    <w:p w:rsidR="006A3CB5" w:rsidRPr="00D8334C" w:rsidRDefault="00C8157F" w:rsidP="00C8157F">
      <w:pPr>
        <w:spacing w:line="360" w:lineRule="auto"/>
        <w:ind w:left="360"/>
        <w:rPr>
          <w:rFonts w:eastAsia="標楷體"/>
          <w:iCs/>
        </w:rPr>
      </w:pPr>
      <w:r>
        <w:rPr>
          <w:rFonts w:eastAsia="標楷體" w:hint="eastAsia"/>
          <w:iCs/>
        </w:rPr>
        <w:lastRenderedPageBreak/>
        <w:t>選擇台東縣卑南鄉</w:t>
      </w:r>
      <w:r w:rsidR="008F4505">
        <w:rPr>
          <w:rFonts w:eastAsia="標楷體" w:hint="eastAsia"/>
          <w:iCs/>
        </w:rPr>
        <w:t>賓朗果園</w:t>
      </w:r>
      <w:r>
        <w:rPr>
          <w:rFonts w:eastAsia="標楷體" w:hint="eastAsia"/>
          <w:iCs/>
        </w:rPr>
        <w:t>、花蓮縣</w:t>
      </w:r>
      <w:r w:rsidR="008F4505">
        <w:rPr>
          <w:rFonts w:eastAsia="標楷體" w:hint="eastAsia"/>
          <w:iCs/>
        </w:rPr>
        <w:t>鳳林鄉</w:t>
      </w:r>
      <w:r w:rsidR="006D3D72">
        <w:rPr>
          <w:rFonts w:eastAsia="標楷體" w:hint="eastAsia"/>
          <w:iCs/>
        </w:rPr>
        <w:t>林田山</w:t>
      </w:r>
      <w:r>
        <w:rPr>
          <w:rFonts w:eastAsia="標楷體" w:hint="eastAsia"/>
          <w:iCs/>
        </w:rPr>
        <w:t>、丘陵地</w:t>
      </w:r>
      <w:proofErr w:type="gramStart"/>
      <w:r>
        <w:rPr>
          <w:rFonts w:eastAsia="標楷體" w:hint="eastAsia"/>
          <w:iCs/>
        </w:rPr>
        <w:t>小花蔓澤蘭</w:t>
      </w:r>
      <w:proofErr w:type="gramEnd"/>
      <w:r>
        <w:rPr>
          <w:rFonts w:eastAsia="標楷體" w:hint="eastAsia"/>
          <w:iCs/>
        </w:rPr>
        <w:t>嚴重為害之處</w:t>
      </w:r>
      <w:r>
        <w:rPr>
          <w:rFonts w:eastAsia="標楷體" w:hint="eastAsia"/>
          <w:iCs/>
        </w:rPr>
        <w:t>(</w:t>
      </w:r>
      <w:r>
        <w:rPr>
          <w:rFonts w:eastAsia="標楷體" w:hint="eastAsia"/>
          <w:iCs/>
        </w:rPr>
        <w:t>表</w:t>
      </w:r>
      <w:proofErr w:type="gramStart"/>
      <w:r>
        <w:rPr>
          <w:rFonts w:eastAsia="標楷體" w:hint="eastAsia"/>
          <w:iCs/>
        </w:rPr>
        <w:t>一</w:t>
      </w:r>
      <w:proofErr w:type="gramEnd"/>
      <w:r>
        <w:rPr>
          <w:rFonts w:eastAsia="標楷體" w:hint="eastAsia"/>
          <w:iCs/>
        </w:rPr>
        <w:t>)</w:t>
      </w:r>
      <w:r>
        <w:rPr>
          <w:rFonts w:eastAsia="標楷體" w:hint="eastAsia"/>
          <w:iCs/>
        </w:rPr>
        <w:t>，每處依地形選擇五點架設所設計之</w:t>
      </w:r>
      <w:proofErr w:type="gramStart"/>
      <w:r>
        <w:rPr>
          <w:rFonts w:eastAsia="標楷體" w:hint="eastAsia"/>
          <w:iCs/>
        </w:rPr>
        <w:t>吊竿，吊竿高</w:t>
      </w:r>
      <w:proofErr w:type="gramEnd"/>
      <w:r>
        <w:rPr>
          <w:rFonts w:eastAsia="標楷體" w:hint="eastAsia"/>
          <w:iCs/>
        </w:rPr>
        <w:t>150</w:t>
      </w:r>
      <w:r>
        <w:rPr>
          <w:rFonts w:eastAsia="標楷體" w:hint="eastAsia"/>
          <w:iCs/>
        </w:rPr>
        <w:t>公分，具四支</w:t>
      </w:r>
      <w:proofErr w:type="gramStart"/>
      <w:r>
        <w:rPr>
          <w:rFonts w:eastAsia="標楷體" w:hint="eastAsia"/>
          <w:iCs/>
        </w:rPr>
        <w:t>輻射掛竿</w:t>
      </w:r>
      <w:proofErr w:type="gramEnd"/>
      <w:r>
        <w:rPr>
          <w:rFonts w:eastAsia="標楷體" w:hint="eastAsia"/>
          <w:iCs/>
        </w:rPr>
        <w:t>(</w:t>
      </w:r>
      <w:r>
        <w:rPr>
          <w:rFonts w:eastAsia="標楷體" w:hint="eastAsia"/>
          <w:iCs/>
        </w:rPr>
        <w:t>圖一</w:t>
      </w:r>
      <w:r>
        <w:rPr>
          <w:rFonts w:eastAsia="標楷體" w:hint="eastAsia"/>
          <w:iCs/>
        </w:rPr>
        <w:t>)</w:t>
      </w:r>
      <w:r>
        <w:rPr>
          <w:rFonts w:eastAsia="標楷體" w:hint="eastAsia"/>
          <w:iCs/>
        </w:rPr>
        <w:t>，每點</w:t>
      </w:r>
      <w:proofErr w:type="gramStart"/>
      <w:r>
        <w:rPr>
          <w:rFonts w:eastAsia="標楷體" w:hint="eastAsia"/>
          <w:iCs/>
        </w:rPr>
        <w:t>每吊竿吊</w:t>
      </w:r>
      <w:proofErr w:type="gramEnd"/>
      <w:r>
        <w:rPr>
          <w:rFonts w:eastAsia="標楷體" w:hint="eastAsia"/>
          <w:iCs/>
        </w:rPr>
        <w:t>掛</w:t>
      </w:r>
      <w:r>
        <w:rPr>
          <w:rFonts w:eastAsia="標楷體" w:hint="eastAsia"/>
          <w:iCs/>
        </w:rPr>
        <w:t>8</w:t>
      </w:r>
      <w:r>
        <w:rPr>
          <w:rFonts w:eastAsia="標楷體" w:hint="eastAsia"/>
          <w:iCs/>
        </w:rPr>
        <w:t>盆</w:t>
      </w:r>
      <w:proofErr w:type="gramStart"/>
      <w:r>
        <w:rPr>
          <w:rFonts w:eastAsia="標楷體" w:hint="eastAsia"/>
          <w:iCs/>
        </w:rPr>
        <w:t>罹病小花蔓</w:t>
      </w:r>
      <w:proofErr w:type="gramEnd"/>
      <w:r>
        <w:rPr>
          <w:rFonts w:eastAsia="標楷體" w:hint="eastAsia"/>
          <w:iCs/>
        </w:rPr>
        <w:t>澤蘭之盆栽</w:t>
      </w:r>
      <w:r>
        <w:rPr>
          <w:rFonts w:eastAsia="標楷體" w:hint="eastAsia"/>
          <w:iCs/>
        </w:rPr>
        <w:t>(</w:t>
      </w:r>
      <w:r>
        <w:rPr>
          <w:rFonts w:eastAsia="標楷體" w:hint="eastAsia"/>
          <w:iCs/>
        </w:rPr>
        <w:t>圖二</w:t>
      </w:r>
      <w:r>
        <w:rPr>
          <w:rFonts w:eastAsia="標楷體" w:hint="eastAsia"/>
          <w:iCs/>
        </w:rPr>
        <w:t>~</w:t>
      </w:r>
      <w:r>
        <w:rPr>
          <w:rFonts w:eastAsia="標楷體" w:hint="eastAsia"/>
          <w:iCs/>
        </w:rPr>
        <w:t>七</w:t>
      </w:r>
      <w:r>
        <w:rPr>
          <w:rFonts w:eastAsia="標楷體" w:hint="eastAsia"/>
          <w:iCs/>
        </w:rPr>
        <w:t>)</w:t>
      </w:r>
      <w:r>
        <w:rPr>
          <w:rFonts w:eastAsia="標楷體" w:hint="eastAsia"/>
          <w:iCs/>
        </w:rPr>
        <w:t>，</w:t>
      </w:r>
      <w:proofErr w:type="gramStart"/>
      <w:r>
        <w:rPr>
          <w:rFonts w:eastAsia="標楷體" w:hint="eastAsia"/>
          <w:iCs/>
        </w:rPr>
        <w:t>盆栽套於直徑</w:t>
      </w:r>
      <w:proofErr w:type="gramEnd"/>
      <w:r>
        <w:rPr>
          <w:rFonts w:eastAsia="標楷體" w:hint="eastAsia"/>
          <w:iCs/>
        </w:rPr>
        <w:t>約</w:t>
      </w:r>
      <w:r>
        <w:rPr>
          <w:rFonts w:eastAsia="標楷體" w:hint="eastAsia"/>
          <w:iCs/>
        </w:rPr>
        <w:t>9</w:t>
      </w:r>
      <w:r>
        <w:rPr>
          <w:rFonts w:eastAsia="標楷體" w:hint="eastAsia"/>
          <w:iCs/>
        </w:rPr>
        <w:t>公分之小盆，</w:t>
      </w:r>
      <w:proofErr w:type="gramStart"/>
      <w:r>
        <w:rPr>
          <w:rFonts w:eastAsia="標楷體" w:hint="eastAsia"/>
          <w:iCs/>
        </w:rPr>
        <w:t>盆內置</w:t>
      </w:r>
      <w:proofErr w:type="gramEnd"/>
      <w:r>
        <w:rPr>
          <w:rFonts w:eastAsia="標楷體" w:hint="eastAsia"/>
          <w:iCs/>
        </w:rPr>
        <w:t>水苔，並</w:t>
      </w:r>
      <w:proofErr w:type="gramStart"/>
      <w:r>
        <w:rPr>
          <w:rFonts w:eastAsia="標楷體" w:hint="eastAsia"/>
          <w:iCs/>
        </w:rPr>
        <w:t>以添水</w:t>
      </w:r>
      <w:proofErr w:type="gramEnd"/>
      <w:r>
        <w:rPr>
          <w:rFonts w:eastAsia="標楷體" w:hint="eastAsia"/>
          <w:iCs/>
        </w:rPr>
        <w:t>調濕，儘量保持濕度，以促進</w:t>
      </w:r>
      <w:proofErr w:type="gramStart"/>
      <w:r>
        <w:rPr>
          <w:rFonts w:eastAsia="標楷體" w:hint="eastAsia"/>
          <w:iCs/>
        </w:rPr>
        <w:t>銹</w:t>
      </w:r>
      <w:proofErr w:type="gramEnd"/>
      <w:r>
        <w:rPr>
          <w:rFonts w:eastAsia="標楷體" w:hint="eastAsia"/>
          <w:iCs/>
        </w:rPr>
        <w:t>病菌担孢子之釋放</w:t>
      </w:r>
      <w:r>
        <w:rPr>
          <w:rFonts w:eastAsia="標楷體" w:hint="eastAsia"/>
          <w:iCs/>
        </w:rPr>
        <w:t>(</w:t>
      </w:r>
      <w:r>
        <w:rPr>
          <w:rFonts w:eastAsia="標楷體" w:hint="eastAsia"/>
          <w:iCs/>
        </w:rPr>
        <w:t>圖三</w:t>
      </w:r>
      <w:r>
        <w:rPr>
          <w:rFonts w:eastAsia="標楷體" w:hint="eastAsia"/>
          <w:iCs/>
        </w:rPr>
        <w:t>)</w:t>
      </w:r>
      <w:r>
        <w:rPr>
          <w:rFonts w:eastAsia="標楷體" w:hint="eastAsia"/>
          <w:iCs/>
        </w:rPr>
        <w:t>，吊掛之時間，選擇於午後</w:t>
      </w:r>
      <w:r>
        <w:rPr>
          <w:rFonts w:eastAsia="標楷體" w:hint="eastAsia"/>
          <w:iCs/>
        </w:rPr>
        <w:t>3-4</w:t>
      </w:r>
      <w:r>
        <w:rPr>
          <w:rFonts w:eastAsia="標楷體" w:hint="eastAsia"/>
          <w:iCs/>
        </w:rPr>
        <w:t>點，以避免高溫乾燥，以利夜間低溫、高濕度利於銹病菌担孢子之釋放</w:t>
      </w:r>
      <w:r>
        <w:rPr>
          <w:rFonts w:eastAsia="標楷體" w:hint="eastAsia"/>
          <w:iCs/>
        </w:rPr>
        <w:t>(</w:t>
      </w:r>
      <w:r>
        <w:rPr>
          <w:rFonts w:eastAsia="標楷體" w:hint="eastAsia"/>
          <w:iCs/>
        </w:rPr>
        <w:t>圖</w:t>
      </w:r>
      <w:r w:rsidR="004B798A">
        <w:rPr>
          <w:rFonts w:eastAsia="標楷體" w:hint="eastAsia"/>
          <w:iCs/>
        </w:rPr>
        <w:t>六</w:t>
      </w:r>
      <w:r>
        <w:rPr>
          <w:rFonts w:eastAsia="標楷體" w:hint="eastAsia"/>
          <w:iCs/>
        </w:rPr>
        <w:t>)</w:t>
      </w:r>
      <w:r>
        <w:rPr>
          <w:rFonts w:eastAsia="標楷體" w:hint="eastAsia"/>
          <w:iCs/>
        </w:rPr>
        <w:t>。</w:t>
      </w:r>
      <w:r w:rsidR="006D3D72">
        <w:rPr>
          <w:rFonts w:eastAsia="標楷體" w:hint="eastAsia"/>
          <w:iCs/>
        </w:rPr>
        <w:t>於試驗重複進行兩次，</w:t>
      </w:r>
      <w:r w:rsidR="00536A0C">
        <w:rPr>
          <w:rFonts w:eastAsia="標楷體" w:hint="eastAsia"/>
          <w:iCs/>
        </w:rPr>
        <w:t>2010</w:t>
      </w:r>
      <w:r w:rsidR="00536A0C">
        <w:rPr>
          <w:rFonts w:eastAsia="標楷體" w:hint="eastAsia"/>
          <w:iCs/>
        </w:rPr>
        <w:t>年於</w:t>
      </w:r>
      <w:r>
        <w:rPr>
          <w:rFonts w:eastAsia="標楷體" w:hint="eastAsia"/>
          <w:iCs/>
        </w:rPr>
        <w:t>七月、八月釋放小花一個月後立即進行追踪、調查罹病率、傳播距離等之評估，往後則每</w:t>
      </w:r>
      <w:r>
        <w:rPr>
          <w:rFonts w:eastAsia="標楷體" w:hint="eastAsia"/>
          <w:iCs/>
        </w:rPr>
        <w:t>2</w:t>
      </w:r>
      <w:r>
        <w:rPr>
          <w:rFonts w:eastAsia="標楷體" w:hint="eastAsia"/>
          <w:iCs/>
        </w:rPr>
        <w:t>個月再進行追踪調查。</w:t>
      </w:r>
      <w:proofErr w:type="gramStart"/>
      <w:r>
        <w:rPr>
          <w:rFonts w:eastAsia="標楷體" w:hint="eastAsia"/>
          <w:iCs/>
        </w:rPr>
        <w:t>此外，</w:t>
      </w:r>
      <w:proofErr w:type="gramEnd"/>
      <w:r>
        <w:rPr>
          <w:rFonts w:eastAsia="標楷體" w:hint="eastAsia"/>
          <w:iCs/>
        </w:rPr>
        <w:t>也邀請台大森林環境資源學系，李祈榮助理教授共同參與本計劃，以協助調查、追踪、評估釋放銹病菌後，地區植被豐富度、多樣性之變動，或生物量之差異。</w:t>
      </w:r>
      <w:r w:rsidR="00536A0C">
        <w:rPr>
          <w:rFonts w:eastAsia="標楷體" w:hint="eastAsia"/>
          <w:iCs/>
        </w:rPr>
        <w:t>於</w:t>
      </w:r>
      <w:r w:rsidR="00536A0C">
        <w:rPr>
          <w:rFonts w:eastAsia="標楷體" w:hint="eastAsia"/>
          <w:iCs/>
        </w:rPr>
        <w:t>2010</w:t>
      </w:r>
      <w:r w:rsidR="00536A0C">
        <w:rPr>
          <w:rFonts w:eastAsia="標楷體" w:hint="eastAsia"/>
          <w:iCs/>
        </w:rPr>
        <w:t>年</w:t>
      </w:r>
      <w:r w:rsidR="00536A0C">
        <w:rPr>
          <w:rFonts w:eastAsia="標楷體" w:hint="eastAsia"/>
          <w:iCs/>
        </w:rPr>
        <w:t>11</w:t>
      </w:r>
      <w:r w:rsidR="00536A0C">
        <w:rPr>
          <w:rFonts w:eastAsia="標楷體" w:hint="eastAsia"/>
          <w:iCs/>
        </w:rPr>
        <w:t>月追踪調查結果顯示賓朗果園部分之野生小花蔓澤蘭以為所釋放之銹病菌天敵</w:t>
      </w:r>
      <w:r w:rsidR="00536A0C" w:rsidRPr="0001605B">
        <w:rPr>
          <w:rFonts w:eastAsia="標楷體"/>
          <w:i/>
          <w:color w:val="000000"/>
          <w:kern w:val="0"/>
        </w:rPr>
        <w:t>P.</w:t>
      </w:r>
      <w:r w:rsidR="00536A0C" w:rsidRPr="0001605B">
        <w:rPr>
          <w:rFonts w:eastAsia="標楷體" w:hint="eastAsia"/>
          <w:i/>
          <w:color w:val="000000"/>
          <w:kern w:val="0"/>
        </w:rPr>
        <w:t xml:space="preserve"> </w:t>
      </w:r>
      <w:proofErr w:type="spellStart"/>
      <w:r w:rsidR="00536A0C" w:rsidRPr="0001605B">
        <w:rPr>
          <w:rFonts w:eastAsia="標楷體"/>
          <w:i/>
          <w:color w:val="000000"/>
          <w:kern w:val="0"/>
        </w:rPr>
        <w:t>spega</w:t>
      </w:r>
      <w:r w:rsidR="00536A0C" w:rsidRPr="0001605B">
        <w:rPr>
          <w:rFonts w:eastAsia="標楷體" w:hint="eastAsia"/>
          <w:i/>
          <w:color w:val="000000"/>
          <w:kern w:val="0"/>
        </w:rPr>
        <w:t>z</w:t>
      </w:r>
      <w:r w:rsidR="00536A0C" w:rsidRPr="0001605B">
        <w:rPr>
          <w:rFonts w:eastAsia="標楷體"/>
          <w:i/>
          <w:color w:val="000000"/>
          <w:kern w:val="0"/>
        </w:rPr>
        <w:t>zinii</w:t>
      </w:r>
      <w:proofErr w:type="spellEnd"/>
      <w:r w:rsidR="00536A0C">
        <w:rPr>
          <w:rFonts w:eastAsia="標楷體" w:hint="eastAsia"/>
          <w:iCs/>
        </w:rPr>
        <w:t>所感染，其葉片下表皮、葉柄以及藤蔓已產生典型之冬孢子堆</w:t>
      </w:r>
      <w:r w:rsidR="00536A0C">
        <w:rPr>
          <w:rFonts w:eastAsia="標楷體" w:hint="eastAsia"/>
          <w:iCs/>
        </w:rPr>
        <w:t>(</w:t>
      </w:r>
      <w:proofErr w:type="spellStart"/>
      <w:r w:rsidR="00536A0C">
        <w:rPr>
          <w:rFonts w:eastAsia="標楷體" w:hint="eastAsia"/>
          <w:iCs/>
        </w:rPr>
        <w:t>teliun</w:t>
      </w:r>
      <w:proofErr w:type="spellEnd"/>
      <w:r w:rsidR="00536A0C">
        <w:rPr>
          <w:rFonts w:eastAsia="標楷體" w:hint="eastAsia"/>
          <w:iCs/>
        </w:rPr>
        <w:t>)</w:t>
      </w:r>
      <w:r w:rsidR="00536A0C">
        <w:rPr>
          <w:rFonts w:eastAsia="標楷體" w:hint="eastAsia"/>
          <w:iCs/>
        </w:rPr>
        <w:t>，以及冬孢子</w:t>
      </w:r>
      <w:r w:rsidR="00536A0C">
        <w:rPr>
          <w:rFonts w:eastAsia="標楷體" w:hint="eastAsia"/>
          <w:iCs/>
        </w:rPr>
        <w:t>(</w:t>
      </w:r>
      <w:r w:rsidR="00536A0C">
        <w:rPr>
          <w:rFonts w:eastAsia="標楷體" w:hint="eastAsia"/>
          <w:iCs/>
        </w:rPr>
        <w:t>圖</w:t>
      </w:r>
      <w:r w:rsidR="0036659E">
        <w:rPr>
          <w:rFonts w:eastAsia="標楷體" w:hint="eastAsia"/>
          <w:iCs/>
        </w:rPr>
        <w:t>六、七</w:t>
      </w:r>
      <w:r w:rsidR="00536A0C">
        <w:rPr>
          <w:rFonts w:eastAsia="標楷體" w:hint="eastAsia"/>
          <w:iCs/>
        </w:rPr>
        <w:t>)</w:t>
      </w:r>
      <w:r w:rsidR="00536A0C">
        <w:rPr>
          <w:rFonts w:eastAsia="標楷體" w:hint="eastAsia"/>
          <w:iCs/>
        </w:rPr>
        <w:t>，此外部分葉片，同時為此</w:t>
      </w:r>
      <w:proofErr w:type="gramStart"/>
      <w:r w:rsidR="00536A0C">
        <w:rPr>
          <w:rFonts w:eastAsia="標楷體" w:hint="eastAsia"/>
          <w:iCs/>
        </w:rPr>
        <w:t>銹</w:t>
      </w:r>
      <w:proofErr w:type="gramEnd"/>
      <w:r w:rsidR="00536A0C">
        <w:rPr>
          <w:rFonts w:eastAsia="標楷體" w:hint="eastAsia"/>
          <w:iCs/>
        </w:rPr>
        <w:t>病菌天敵以外本土真菌性病原如</w:t>
      </w:r>
      <w:proofErr w:type="spellStart"/>
      <w:r w:rsidR="00D8334C">
        <w:rPr>
          <w:rFonts w:eastAsia="標楷體" w:hint="eastAsia"/>
          <w:i/>
          <w:iCs/>
        </w:rPr>
        <w:t>Corynespora</w:t>
      </w:r>
      <w:proofErr w:type="spellEnd"/>
      <w:r w:rsidR="00D8334C">
        <w:rPr>
          <w:rFonts w:eastAsia="標楷體" w:hint="eastAsia"/>
          <w:i/>
          <w:iCs/>
        </w:rPr>
        <w:t xml:space="preserve"> </w:t>
      </w:r>
      <w:proofErr w:type="spellStart"/>
      <w:r w:rsidR="00D8334C">
        <w:rPr>
          <w:rFonts w:eastAsia="標楷體" w:hint="eastAsia"/>
          <w:i/>
          <w:iCs/>
        </w:rPr>
        <w:t>cassilicola</w:t>
      </w:r>
      <w:proofErr w:type="spellEnd"/>
      <w:r w:rsidR="00D8334C" w:rsidRPr="00D8334C">
        <w:rPr>
          <w:rFonts w:eastAsia="標楷體" w:hint="eastAsia"/>
          <w:iCs/>
        </w:rPr>
        <w:t>或</w:t>
      </w:r>
      <w:r w:rsidR="00D8334C" w:rsidRPr="00D8334C">
        <w:rPr>
          <w:rFonts w:eastAsia="標楷體" w:hint="eastAsia"/>
          <w:iCs/>
        </w:rPr>
        <w:t xml:space="preserve"> </w:t>
      </w:r>
      <w:proofErr w:type="spellStart"/>
      <w:r w:rsidR="00D8334C">
        <w:rPr>
          <w:rFonts w:eastAsia="標楷體" w:hint="eastAsia"/>
          <w:i/>
          <w:iCs/>
        </w:rPr>
        <w:t>Colletotrichum</w:t>
      </w:r>
      <w:proofErr w:type="spellEnd"/>
      <w:r w:rsidR="00D8334C">
        <w:rPr>
          <w:rFonts w:eastAsia="標楷體" w:hint="eastAsia"/>
          <w:i/>
          <w:iCs/>
        </w:rPr>
        <w:t xml:space="preserve"> </w:t>
      </w:r>
      <w:proofErr w:type="spellStart"/>
      <w:r w:rsidR="00D8334C">
        <w:rPr>
          <w:rFonts w:eastAsia="標楷體" w:hint="eastAsia"/>
          <w:i/>
          <w:iCs/>
        </w:rPr>
        <w:t>gloeosporioides</w:t>
      </w:r>
      <w:proofErr w:type="spellEnd"/>
      <w:r w:rsidR="00D8334C">
        <w:rPr>
          <w:rFonts w:eastAsia="標楷體" w:hint="eastAsia"/>
          <w:iCs/>
        </w:rPr>
        <w:t>等所感染，更進一步追踪也顯示賓朗果園之鄰近，約</w:t>
      </w:r>
      <w:r w:rsidR="00D8334C">
        <w:rPr>
          <w:rFonts w:eastAsia="標楷體" w:hint="eastAsia"/>
          <w:iCs/>
        </w:rPr>
        <w:t>500~1000</w:t>
      </w:r>
      <w:r w:rsidR="00D8334C">
        <w:rPr>
          <w:rFonts w:eastAsia="標楷體" w:hint="eastAsia"/>
          <w:iCs/>
        </w:rPr>
        <w:t>公尺外之斑鳩果園之蔓生之小花蔓澤蘭，也有部分藤蔓葉片為所播之銹病菌天敵</w:t>
      </w:r>
      <w:r w:rsidR="00374C94" w:rsidRPr="0001605B">
        <w:rPr>
          <w:rFonts w:eastAsia="標楷體"/>
          <w:i/>
          <w:color w:val="000000"/>
          <w:kern w:val="0"/>
        </w:rPr>
        <w:t>P.</w:t>
      </w:r>
      <w:r w:rsidR="00374C94" w:rsidRPr="0001605B">
        <w:rPr>
          <w:rFonts w:eastAsia="標楷體" w:hint="eastAsia"/>
          <w:i/>
          <w:color w:val="000000"/>
          <w:kern w:val="0"/>
        </w:rPr>
        <w:t xml:space="preserve"> </w:t>
      </w:r>
      <w:proofErr w:type="spellStart"/>
      <w:r w:rsidR="00374C94" w:rsidRPr="0001605B">
        <w:rPr>
          <w:rFonts w:eastAsia="標楷體"/>
          <w:i/>
          <w:color w:val="000000"/>
          <w:kern w:val="0"/>
        </w:rPr>
        <w:t>spega</w:t>
      </w:r>
      <w:r w:rsidR="00374C94" w:rsidRPr="0001605B">
        <w:rPr>
          <w:rFonts w:eastAsia="標楷體" w:hint="eastAsia"/>
          <w:i/>
          <w:color w:val="000000"/>
          <w:kern w:val="0"/>
        </w:rPr>
        <w:t>z</w:t>
      </w:r>
      <w:r w:rsidR="00374C94" w:rsidRPr="0001605B">
        <w:rPr>
          <w:rFonts w:eastAsia="標楷體"/>
          <w:i/>
          <w:color w:val="000000"/>
          <w:kern w:val="0"/>
        </w:rPr>
        <w:t>zinii</w:t>
      </w:r>
      <w:proofErr w:type="spellEnd"/>
      <w:r w:rsidR="00374C94">
        <w:rPr>
          <w:rFonts w:eastAsia="標楷體" w:hint="eastAsia"/>
          <w:iCs/>
        </w:rPr>
        <w:t>所</w:t>
      </w:r>
      <w:proofErr w:type="gramStart"/>
      <w:r w:rsidR="00374C94">
        <w:rPr>
          <w:rFonts w:eastAsia="標楷體" w:hint="eastAsia"/>
          <w:iCs/>
        </w:rPr>
        <w:t>侵染</w:t>
      </w:r>
      <w:proofErr w:type="gramEnd"/>
      <w:r w:rsidR="00374C94">
        <w:rPr>
          <w:rFonts w:eastAsia="標楷體" w:hint="eastAsia"/>
          <w:iCs/>
        </w:rPr>
        <w:t>(</w:t>
      </w:r>
      <w:r w:rsidR="00374C94">
        <w:rPr>
          <w:rFonts w:eastAsia="標楷體" w:hint="eastAsia"/>
          <w:iCs/>
        </w:rPr>
        <w:t>圖</w:t>
      </w:r>
      <w:r w:rsidR="0036659E">
        <w:rPr>
          <w:rFonts w:eastAsia="標楷體" w:hint="eastAsia"/>
          <w:iCs/>
        </w:rPr>
        <w:t>七</w:t>
      </w:r>
      <w:r w:rsidR="00374C94">
        <w:rPr>
          <w:rFonts w:eastAsia="標楷體" w:hint="eastAsia"/>
          <w:iCs/>
        </w:rPr>
        <w:t>)</w:t>
      </w:r>
      <w:r w:rsidR="00374C94">
        <w:rPr>
          <w:rFonts w:eastAsia="標楷體" w:hint="eastAsia"/>
          <w:iCs/>
        </w:rPr>
        <w:t>，此結果顯示賓朗果園所釋放之</w:t>
      </w:r>
      <w:proofErr w:type="gramStart"/>
      <w:r w:rsidR="00374C94">
        <w:rPr>
          <w:rFonts w:eastAsia="標楷體" w:hint="eastAsia"/>
          <w:iCs/>
        </w:rPr>
        <w:t>銹</w:t>
      </w:r>
      <w:proofErr w:type="gramEnd"/>
      <w:r w:rsidR="00374C94">
        <w:rPr>
          <w:rFonts w:eastAsia="標楷體" w:hint="eastAsia"/>
          <w:iCs/>
        </w:rPr>
        <w:t>病菌天敵，將可逐漸傳播而</w:t>
      </w:r>
      <w:proofErr w:type="gramStart"/>
      <w:r w:rsidR="00374C94">
        <w:rPr>
          <w:rFonts w:eastAsia="標楷體" w:hint="eastAsia"/>
          <w:iCs/>
        </w:rPr>
        <w:t>侵染</w:t>
      </w:r>
      <w:proofErr w:type="gramEnd"/>
      <w:r w:rsidR="00374C94">
        <w:rPr>
          <w:rFonts w:eastAsia="標楷體" w:hint="eastAsia"/>
          <w:iCs/>
        </w:rPr>
        <w:t>更遠處之</w:t>
      </w:r>
      <w:proofErr w:type="gramStart"/>
      <w:r w:rsidR="00374C94">
        <w:rPr>
          <w:rFonts w:eastAsia="標楷體" w:hint="eastAsia"/>
          <w:iCs/>
        </w:rPr>
        <w:t>小花蔓澤蘭</w:t>
      </w:r>
      <w:proofErr w:type="gramEnd"/>
      <w:r w:rsidR="00374C94">
        <w:rPr>
          <w:rFonts w:eastAsia="標楷體" w:hint="eastAsia"/>
          <w:iCs/>
        </w:rPr>
        <w:t>。據</w:t>
      </w:r>
      <w:r w:rsidR="00374C94">
        <w:rPr>
          <w:rFonts w:eastAsia="標楷體" w:hint="eastAsia"/>
          <w:iCs/>
        </w:rPr>
        <w:t>Ellison (2008)</w:t>
      </w:r>
      <w:r w:rsidR="00374C94">
        <w:rPr>
          <w:rFonts w:eastAsia="標楷體" w:hint="eastAsia"/>
          <w:iCs/>
        </w:rPr>
        <w:t>之論文指出，利用釋放</w:t>
      </w:r>
      <w:proofErr w:type="gramStart"/>
      <w:r w:rsidR="00374C94">
        <w:rPr>
          <w:rFonts w:eastAsia="標楷體" w:hint="eastAsia"/>
          <w:iCs/>
        </w:rPr>
        <w:t>銹</w:t>
      </w:r>
      <w:proofErr w:type="gramEnd"/>
      <w:r w:rsidR="00374C94">
        <w:rPr>
          <w:rFonts w:eastAsia="標楷體" w:hint="eastAsia"/>
          <w:iCs/>
        </w:rPr>
        <w:t>病菌天敵，進行古典生物防治，一般需至少費時</w:t>
      </w:r>
      <w:r w:rsidR="00374C94">
        <w:rPr>
          <w:rFonts w:eastAsia="標楷體" w:hint="eastAsia"/>
          <w:iCs/>
        </w:rPr>
        <w:t>5-8</w:t>
      </w:r>
      <w:r w:rsidR="00374C94">
        <w:rPr>
          <w:rFonts w:eastAsia="標楷體" w:hint="eastAsia"/>
          <w:iCs/>
        </w:rPr>
        <w:t>年方可顯示其壓制入侵</w:t>
      </w:r>
      <w:proofErr w:type="gramStart"/>
      <w:r w:rsidR="00374C94">
        <w:rPr>
          <w:rFonts w:eastAsia="標楷體" w:hint="eastAsia"/>
          <w:iCs/>
        </w:rPr>
        <w:t>小花蔓澤蘭</w:t>
      </w:r>
      <w:proofErr w:type="gramEnd"/>
      <w:r w:rsidR="00374C94">
        <w:rPr>
          <w:rFonts w:eastAsia="標楷體" w:hint="eastAsia"/>
          <w:iCs/>
        </w:rPr>
        <w:t>之成效。而</w:t>
      </w:r>
      <w:r w:rsidR="006A3CB5">
        <w:rPr>
          <w:rFonts w:eastAsia="標楷體" w:hint="eastAsia"/>
          <w:iCs/>
        </w:rPr>
        <w:t>Wood and Morris (2007)</w:t>
      </w:r>
      <w:r w:rsidR="006A3CB5">
        <w:rPr>
          <w:rFonts w:eastAsia="標楷體" w:hint="eastAsia"/>
          <w:iCs/>
        </w:rPr>
        <w:t>等人進行連續</w:t>
      </w:r>
      <w:r w:rsidR="006A3CB5">
        <w:rPr>
          <w:rFonts w:eastAsia="標楷體" w:hint="eastAsia"/>
          <w:iCs/>
        </w:rPr>
        <w:t>15</w:t>
      </w:r>
      <w:r w:rsidR="006A3CB5">
        <w:rPr>
          <w:rFonts w:eastAsia="標楷體" w:hint="eastAsia"/>
          <w:iCs/>
        </w:rPr>
        <w:t>年評估於南非釋放腫瘤</w:t>
      </w:r>
      <w:proofErr w:type="gramStart"/>
      <w:r w:rsidR="006A3CB5">
        <w:rPr>
          <w:rFonts w:eastAsia="標楷體" w:hint="eastAsia"/>
          <w:iCs/>
        </w:rPr>
        <w:t>銹</w:t>
      </w:r>
      <w:proofErr w:type="gramEnd"/>
      <w:r w:rsidR="006A3CB5">
        <w:rPr>
          <w:rFonts w:eastAsia="標楷體" w:hint="eastAsia"/>
          <w:iCs/>
        </w:rPr>
        <w:t>病菌</w:t>
      </w:r>
      <w:proofErr w:type="spellStart"/>
      <w:r w:rsidR="006A3CB5">
        <w:rPr>
          <w:rFonts w:eastAsia="標楷體" w:hint="eastAsia"/>
          <w:iCs/>
        </w:rPr>
        <w:t>Uromyclalium</w:t>
      </w:r>
      <w:proofErr w:type="spellEnd"/>
      <w:r w:rsidR="006A3CB5">
        <w:rPr>
          <w:rFonts w:eastAsia="標楷體" w:hint="eastAsia"/>
          <w:iCs/>
        </w:rPr>
        <w:t xml:space="preserve"> </w:t>
      </w:r>
      <w:proofErr w:type="spellStart"/>
      <w:r w:rsidR="006A3CB5">
        <w:rPr>
          <w:rFonts w:eastAsia="標楷體" w:hint="eastAsia"/>
          <w:iCs/>
        </w:rPr>
        <w:t>tepperlanum</w:t>
      </w:r>
      <w:proofErr w:type="spellEnd"/>
      <w:r w:rsidR="006A3CB5">
        <w:rPr>
          <w:rFonts w:eastAsia="標楷體" w:hint="eastAsia"/>
          <w:iCs/>
        </w:rPr>
        <w:t>以防治入侵南非之相思樹</w:t>
      </w:r>
      <w:r w:rsidR="006A3CB5">
        <w:rPr>
          <w:rFonts w:eastAsia="標楷體" w:hint="eastAsia"/>
          <w:i/>
          <w:iCs/>
        </w:rPr>
        <w:t xml:space="preserve">Acacia </w:t>
      </w:r>
      <w:proofErr w:type="spellStart"/>
      <w:r w:rsidR="006A3CB5">
        <w:rPr>
          <w:rFonts w:eastAsia="標楷體" w:hint="eastAsia"/>
          <w:i/>
          <w:iCs/>
        </w:rPr>
        <w:t>saligna</w:t>
      </w:r>
      <w:proofErr w:type="spellEnd"/>
      <w:r w:rsidR="006A3CB5">
        <w:rPr>
          <w:rFonts w:eastAsia="標楷體" w:hint="eastAsia"/>
          <w:iCs/>
        </w:rPr>
        <w:t>也顯示對此入侵物種，不論就其族群密度、產生有效之種子數等，皆有良好之抑制效果，但此也顯示進行古典生物防治費時較長，但對生態影響較小，而成效永續。</w:t>
      </w:r>
    </w:p>
    <w:p w:rsidR="0001605B" w:rsidRDefault="0001605B" w:rsidP="00C8157F">
      <w:pPr>
        <w:spacing w:line="360" w:lineRule="auto"/>
        <w:ind w:left="360"/>
        <w:rPr>
          <w:rFonts w:eastAsia="標楷體"/>
          <w:iCs/>
        </w:rPr>
      </w:pPr>
    </w:p>
    <w:p w:rsidR="00F62C57" w:rsidRPr="00F62C57" w:rsidRDefault="00F62C57" w:rsidP="00F62C57">
      <w:pPr>
        <w:spacing w:line="360" w:lineRule="auto"/>
        <w:ind w:left="360"/>
        <w:rPr>
          <w:rFonts w:eastAsia="標楷體"/>
          <w:b/>
          <w:iCs/>
        </w:rPr>
      </w:pPr>
    </w:p>
    <w:p w:rsidR="0036659E" w:rsidRPr="0036659E" w:rsidRDefault="0036659E" w:rsidP="00C8157F">
      <w:pPr>
        <w:numPr>
          <w:ilvl w:val="0"/>
          <w:numId w:val="2"/>
        </w:numPr>
        <w:spacing w:line="360" w:lineRule="auto"/>
        <w:rPr>
          <w:rFonts w:eastAsia="標楷體"/>
          <w:b/>
          <w:iCs/>
        </w:rPr>
      </w:pPr>
      <w:r w:rsidRPr="006D3D72">
        <w:rPr>
          <w:rFonts w:eastAsia="標楷體" w:hint="eastAsia"/>
          <w:iCs/>
        </w:rPr>
        <w:lastRenderedPageBreak/>
        <w:t>於林田山以纏繞</w:t>
      </w:r>
      <w:r>
        <w:rPr>
          <w:rFonts w:eastAsia="標楷體" w:hint="eastAsia"/>
          <w:iCs/>
        </w:rPr>
        <w:t>靠接</w:t>
      </w:r>
      <w:proofErr w:type="gramStart"/>
      <w:r>
        <w:rPr>
          <w:rFonts w:eastAsia="標楷體" w:hint="eastAsia"/>
          <w:iCs/>
        </w:rPr>
        <w:t>或以棲地</w:t>
      </w:r>
      <w:proofErr w:type="gramEnd"/>
      <w:r>
        <w:rPr>
          <w:rFonts w:eastAsia="標楷體" w:hint="eastAsia"/>
          <w:iCs/>
        </w:rPr>
        <w:t>種植病株之方式，似顯示部分之再生之原植株之幼嫩葉片或藤蔓有再度感染之</w:t>
      </w:r>
      <w:proofErr w:type="gramStart"/>
      <w:r>
        <w:rPr>
          <w:rFonts w:eastAsia="標楷體" w:hint="eastAsia"/>
          <w:iCs/>
        </w:rPr>
        <w:t>病斑病癥</w:t>
      </w:r>
      <w:proofErr w:type="gramEnd"/>
      <w:r>
        <w:rPr>
          <w:rFonts w:eastAsia="標楷體" w:hint="eastAsia"/>
          <w:iCs/>
        </w:rPr>
        <w:t>，但整體而言，數量不多。</w:t>
      </w:r>
    </w:p>
    <w:p w:rsidR="0036659E" w:rsidRDefault="0036659E" w:rsidP="0036659E">
      <w:pPr>
        <w:spacing w:line="360" w:lineRule="auto"/>
        <w:ind w:left="360"/>
        <w:rPr>
          <w:rFonts w:eastAsia="標楷體"/>
          <w:b/>
          <w:iCs/>
        </w:rPr>
      </w:pPr>
    </w:p>
    <w:p w:rsidR="00F62C57" w:rsidRDefault="00F62C57" w:rsidP="00C8157F">
      <w:pPr>
        <w:numPr>
          <w:ilvl w:val="0"/>
          <w:numId w:val="2"/>
        </w:numPr>
        <w:spacing w:line="360" w:lineRule="auto"/>
        <w:rPr>
          <w:rFonts w:eastAsia="標楷體"/>
          <w:b/>
          <w:iCs/>
        </w:rPr>
      </w:pPr>
      <w:r>
        <w:rPr>
          <w:rFonts w:eastAsia="標楷體" w:hint="eastAsia"/>
          <w:b/>
          <w:iCs/>
        </w:rPr>
        <w:t>高雄縣六龜、扇平釋放小</w:t>
      </w:r>
      <w:proofErr w:type="gramStart"/>
      <w:r>
        <w:rPr>
          <w:rFonts w:eastAsia="標楷體" w:hint="eastAsia"/>
          <w:b/>
          <w:iCs/>
        </w:rPr>
        <w:t>花蔓澤蘭銹</w:t>
      </w:r>
      <w:proofErr w:type="gramEnd"/>
      <w:r>
        <w:rPr>
          <w:rFonts w:eastAsia="標楷體" w:hint="eastAsia"/>
          <w:b/>
          <w:iCs/>
        </w:rPr>
        <w:t>病菌天敵之追踪</w:t>
      </w:r>
    </w:p>
    <w:p w:rsidR="00667FC8" w:rsidRDefault="00667FC8" w:rsidP="00667FC8">
      <w:pPr>
        <w:spacing w:line="360" w:lineRule="auto"/>
        <w:ind w:left="360"/>
        <w:rPr>
          <w:rFonts w:eastAsia="標楷體"/>
          <w:iCs/>
        </w:rPr>
      </w:pPr>
      <w:r>
        <w:rPr>
          <w:rFonts w:eastAsia="標楷體" w:hint="eastAsia"/>
          <w:iCs/>
        </w:rPr>
        <w:t>於</w:t>
      </w:r>
      <w:r>
        <w:rPr>
          <w:rFonts w:eastAsia="標楷體" w:hint="eastAsia"/>
          <w:iCs/>
        </w:rPr>
        <w:t>2008</w:t>
      </w:r>
      <w:r>
        <w:rPr>
          <w:rFonts w:eastAsia="標楷體" w:hint="eastAsia"/>
          <w:iCs/>
        </w:rPr>
        <w:t>年</w:t>
      </w:r>
      <w:r>
        <w:rPr>
          <w:rFonts w:eastAsia="標楷體" w:hint="eastAsia"/>
          <w:iCs/>
        </w:rPr>
        <w:t>5</w:t>
      </w:r>
      <w:r>
        <w:rPr>
          <w:rFonts w:eastAsia="標楷體" w:hint="eastAsia"/>
          <w:iCs/>
        </w:rPr>
        <w:t>月於高雄縣六龜、扇平釋放小</w:t>
      </w:r>
      <w:proofErr w:type="gramStart"/>
      <w:r>
        <w:rPr>
          <w:rFonts w:eastAsia="標楷體" w:hint="eastAsia"/>
          <w:iCs/>
        </w:rPr>
        <w:t>花蔓澤蘭銹</w:t>
      </w:r>
      <w:proofErr w:type="gramEnd"/>
      <w:r>
        <w:rPr>
          <w:rFonts w:eastAsia="標楷體" w:hint="eastAsia"/>
          <w:iCs/>
        </w:rPr>
        <w:t>病菌天敵</w:t>
      </w:r>
      <w:r w:rsidRPr="0001605B">
        <w:rPr>
          <w:rFonts w:eastAsia="標楷體"/>
          <w:i/>
          <w:color w:val="000000"/>
          <w:kern w:val="0"/>
        </w:rPr>
        <w:t>P.</w:t>
      </w:r>
      <w:r w:rsidRPr="0001605B">
        <w:rPr>
          <w:rFonts w:eastAsia="標楷體" w:hint="eastAsia"/>
          <w:i/>
          <w:color w:val="000000"/>
          <w:kern w:val="0"/>
        </w:rPr>
        <w:t xml:space="preserve"> </w:t>
      </w:r>
      <w:proofErr w:type="spellStart"/>
      <w:r w:rsidRPr="0001605B">
        <w:rPr>
          <w:rFonts w:eastAsia="標楷體"/>
          <w:i/>
          <w:color w:val="000000"/>
          <w:kern w:val="0"/>
        </w:rPr>
        <w:t>spega</w:t>
      </w:r>
      <w:r w:rsidRPr="0001605B">
        <w:rPr>
          <w:rFonts w:eastAsia="標楷體" w:hint="eastAsia"/>
          <w:i/>
          <w:color w:val="000000"/>
          <w:kern w:val="0"/>
        </w:rPr>
        <w:t>z</w:t>
      </w:r>
      <w:r w:rsidRPr="0001605B">
        <w:rPr>
          <w:rFonts w:eastAsia="標楷體"/>
          <w:i/>
          <w:color w:val="000000"/>
          <w:kern w:val="0"/>
        </w:rPr>
        <w:t>zinii</w:t>
      </w:r>
      <w:proofErr w:type="spellEnd"/>
      <w:r>
        <w:rPr>
          <w:rFonts w:eastAsia="標楷體" w:hint="eastAsia"/>
          <w:iCs/>
        </w:rPr>
        <w:t>，其後三個月之追踪以顯示鄰近野生之小花蔓澤蘭以為所釋放之銹病菌</w:t>
      </w:r>
      <w:r w:rsidRPr="0001605B">
        <w:rPr>
          <w:rFonts w:eastAsia="標楷體"/>
          <w:i/>
          <w:color w:val="000000"/>
          <w:kern w:val="0"/>
        </w:rPr>
        <w:t>P.</w:t>
      </w:r>
      <w:r w:rsidRPr="0001605B">
        <w:rPr>
          <w:rFonts w:eastAsia="標楷體" w:hint="eastAsia"/>
          <w:i/>
          <w:color w:val="000000"/>
          <w:kern w:val="0"/>
        </w:rPr>
        <w:t xml:space="preserve"> </w:t>
      </w:r>
      <w:proofErr w:type="spellStart"/>
      <w:r w:rsidRPr="0001605B">
        <w:rPr>
          <w:rFonts w:eastAsia="標楷體"/>
          <w:i/>
          <w:color w:val="000000"/>
          <w:kern w:val="0"/>
        </w:rPr>
        <w:t>spega</w:t>
      </w:r>
      <w:r w:rsidRPr="0001605B">
        <w:rPr>
          <w:rFonts w:eastAsia="標楷體" w:hint="eastAsia"/>
          <w:i/>
          <w:color w:val="000000"/>
          <w:kern w:val="0"/>
        </w:rPr>
        <w:t>z</w:t>
      </w:r>
      <w:r w:rsidRPr="0001605B">
        <w:rPr>
          <w:rFonts w:eastAsia="標楷體"/>
          <w:i/>
          <w:color w:val="000000"/>
          <w:kern w:val="0"/>
        </w:rPr>
        <w:t>zinii</w:t>
      </w:r>
      <w:proofErr w:type="spellEnd"/>
      <w:proofErr w:type="gramStart"/>
      <w:r>
        <w:rPr>
          <w:rFonts w:eastAsia="標楷體" w:hint="eastAsia"/>
          <w:iCs/>
        </w:rPr>
        <w:t>侵染</w:t>
      </w:r>
      <w:proofErr w:type="gramEnd"/>
      <w:r>
        <w:rPr>
          <w:rFonts w:eastAsia="標楷體" w:hint="eastAsia"/>
          <w:iCs/>
        </w:rPr>
        <w:t>，換言之，此</w:t>
      </w:r>
      <w:proofErr w:type="gramStart"/>
      <w:r>
        <w:rPr>
          <w:rFonts w:eastAsia="標楷體" w:hint="eastAsia"/>
          <w:iCs/>
        </w:rPr>
        <w:t>銹</w:t>
      </w:r>
      <w:proofErr w:type="gramEnd"/>
      <w:r>
        <w:rPr>
          <w:rFonts w:eastAsia="標楷體" w:hint="eastAsia"/>
          <w:iCs/>
        </w:rPr>
        <w:t>病菌已建立族群，其後</w:t>
      </w:r>
      <w:r>
        <w:rPr>
          <w:rFonts w:eastAsia="標楷體" w:hint="eastAsia"/>
          <w:iCs/>
        </w:rPr>
        <w:t>2010</w:t>
      </w:r>
      <w:r>
        <w:rPr>
          <w:rFonts w:eastAsia="標楷體" w:hint="eastAsia"/>
          <w:iCs/>
        </w:rPr>
        <w:t>年</w:t>
      </w:r>
      <w:r>
        <w:rPr>
          <w:rFonts w:eastAsia="標楷體" w:hint="eastAsia"/>
          <w:iCs/>
        </w:rPr>
        <w:t>10</w:t>
      </w:r>
      <w:r>
        <w:rPr>
          <w:rFonts w:eastAsia="標楷體" w:hint="eastAsia"/>
          <w:iCs/>
        </w:rPr>
        <w:t>月，陸續追踪顯示北邊之寶來鄉、甲仙鄉南邊之台南縣之南化鄉，小花蔓澤蘭有些族群皆已為釋放傳播之銹病菌</w:t>
      </w:r>
      <w:r w:rsidRPr="0001605B">
        <w:rPr>
          <w:rFonts w:eastAsia="標楷體"/>
          <w:i/>
          <w:color w:val="000000"/>
          <w:kern w:val="0"/>
        </w:rPr>
        <w:t>P.</w:t>
      </w:r>
      <w:r w:rsidRPr="0001605B">
        <w:rPr>
          <w:rFonts w:eastAsia="標楷體" w:hint="eastAsia"/>
          <w:i/>
          <w:color w:val="000000"/>
          <w:kern w:val="0"/>
        </w:rPr>
        <w:t xml:space="preserve"> </w:t>
      </w:r>
      <w:proofErr w:type="spellStart"/>
      <w:r w:rsidRPr="0001605B">
        <w:rPr>
          <w:rFonts w:eastAsia="標楷體"/>
          <w:i/>
          <w:color w:val="000000"/>
          <w:kern w:val="0"/>
        </w:rPr>
        <w:t>spega</w:t>
      </w:r>
      <w:r w:rsidRPr="0001605B">
        <w:rPr>
          <w:rFonts w:eastAsia="標楷體" w:hint="eastAsia"/>
          <w:i/>
          <w:color w:val="000000"/>
          <w:kern w:val="0"/>
        </w:rPr>
        <w:t>z</w:t>
      </w:r>
      <w:r w:rsidRPr="0001605B">
        <w:rPr>
          <w:rFonts w:eastAsia="標楷體"/>
          <w:i/>
          <w:color w:val="000000"/>
          <w:kern w:val="0"/>
        </w:rPr>
        <w:t>zinii</w:t>
      </w:r>
      <w:proofErr w:type="spellEnd"/>
      <w:r>
        <w:rPr>
          <w:rFonts w:eastAsia="標楷體" w:hint="eastAsia"/>
          <w:iCs/>
        </w:rPr>
        <w:t>所</w:t>
      </w:r>
      <w:proofErr w:type="gramStart"/>
      <w:r>
        <w:rPr>
          <w:rFonts w:eastAsia="標楷體" w:hint="eastAsia"/>
          <w:iCs/>
        </w:rPr>
        <w:t>侵染</w:t>
      </w:r>
      <w:proofErr w:type="gramEnd"/>
      <w:r>
        <w:rPr>
          <w:rFonts w:eastAsia="標楷體" w:hint="eastAsia"/>
          <w:iCs/>
        </w:rPr>
        <w:t>，傳播距離已經約</w:t>
      </w:r>
      <w:r>
        <w:rPr>
          <w:rFonts w:eastAsia="標楷體" w:hint="eastAsia"/>
          <w:iCs/>
        </w:rPr>
        <w:t>22</w:t>
      </w:r>
      <w:r>
        <w:rPr>
          <w:rFonts w:eastAsia="標楷體" w:hint="eastAsia"/>
          <w:iCs/>
        </w:rPr>
        <w:t>公里，若換成面積，則約涵蓋</w:t>
      </w:r>
      <w:r>
        <w:rPr>
          <w:rFonts w:eastAsia="標楷體" w:hint="eastAsia"/>
          <w:iCs/>
        </w:rPr>
        <w:t>232</w:t>
      </w:r>
      <w:r>
        <w:rPr>
          <w:rFonts w:eastAsia="標楷體" w:hint="eastAsia"/>
          <w:iCs/>
        </w:rPr>
        <w:t>平方公里</w:t>
      </w:r>
      <w:r>
        <w:rPr>
          <w:rFonts w:eastAsia="標楷體" w:hint="eastAsia"/>
          <w:iCs/>
        </w:rPr>
        <w:t>(</w:t>
      </w:r>
      <w:r>
        <w:rPr>
          <w:rFonts w:eastAsia="標楷體" w:hint="eastAsia"/>
          <w:iCs/>
        </w:rPr>
        <w:t>圖</w:t>
      </w:r>
      <w:r w:rsidR="0036659E">
        <w:rPr>
          <w:rFonts w:eastAsia="標楷體" w:hint="eastAsia"/>
          <w:iCs/>
        </w:rPr>
        <w:t>八、九</w:t>
      </w:r>
      <w:r>
        <w:rPr>
          <w:rFonts w:eastAsia="標楷體" w:hint="eastAsia"/>
          <w:iCs/>
        </w:rPr>
        <w:t>)</w:t>
      </w:r>
      <w:r>
        <w:rPr>
          <w:rFonts w:eastAsia="標楷體" w:hint="eastAsia"/>
          <w:iCs/>
        </w:rPr>
        <w:t>，未來將繼續追踪是否有更遠之傳播、侵染小花蔓澤蘭，為加速更加劇此銹病菌感染小花蔓澤蘭，以彰顯其壓制小花蔓澤蘭之生長蔓延，後續之於小花蔓澤蘭嚴重為害之棲地多點、多次在釋放此銹病菌天敵，是有其必要性。</w:t>
      </w:r>
    </w:p>
    <w:p w:rsidR="005002C0" w:rsidRPr="0036659E" w:rsidRDefault="005002C0" w:rsidP="0036659E">
      <w:pPr>
        <w:spacing w:line="360" w:lineRule="auto"/>
        <w:rPr>
          <w:rFonts w:eastAsia="標楷體"/>
          <w:b/>
          <w:iCs/>
        </w:rPr>
      </w:pPr>
    </w:p>
    <w:p w:rsidR="0036659E" w:rsidRDefault="0036659E" w:rsidP="0036659E">
      <w:pPr>
        <w:numPr>
          <w:ilvl w:val="0"/>
          <w:numId w:val="2"/>
        </w:numPr>
        <w:spacing w:line="360" w:lineRule="auto"/>
        <w:rPr>
          <w:rFonts w:eastAsia="標楷體"/>
          <w:b/>
          <w:iCs/>
        </w:rPr>
      </w:pPr>
      <w:r w:rsidRPr="009023C9">
        <w:rPr>
          <w:rFonts w:eastAsia="標楷體" w:hint="eastAsia"/>
          <w:b/>
          <w:iCs/>
        </w:rPr>
        <w:t>釋放地區</w:t>
      </w:r>
      <w:proofErr w:type="gramStart"/>
      <w:r w:rsidRPr="009023C9">
        <w:rPr>
          <w:rFonts w:eastAsia="標楷體" w:hint="eastAsia"/>
          <w:b/>
          <w:iCs/>
        </w:rPr>
        <w:t>小花蔓澤蘭</w:t>
      </w:r>
      <w:proofErr w:type="gramEnd"/>
      <w:r w:rsidRPr="009023C9">
        <w:rPr>
          <w:rFonts w:eastAsia="標楷體" w:hint="eastAsia"/>
          <w:b/>
          <w:iCs/>
        </w:rPr>
        <w:t>本地真菌天敵之調查</w:t>
      </w:r>
    </w:p>
    <w:p w:rsidR="0036659E" w:rsidRPr="00F62C57" w:rsidRDefault="0036659E" w:rsidP="0036659E">
      <w:pPr>
        <w:pStyle w:val="a8"/>
        <w:spacing w:line="360" w:lineRule="auto"/>
        <w:ind w:leftChars="0" w:left="360"/>
        <w:rPr>
          <w:rFonts w:eastAsia="標楷體"/>
          <w:iCs/>
        </w:rPr>
      </w:pPr>
      <w:r w:rsidRPr="00F62C57">
        <w:rPr>
          <w:rFonts w:eastAsia="標楷體" w:hint="eastAsia"/>
          <w:iCs/>
        </w:rPr>
        <w:t>於設置進行古典生物防治之樣區，結果顯示，歷經三次之野外釋放接種試驗，雖然殘留當為接種源之</w:t>
      </w:r>
      <w:proofErr w:type="gramStart"/>
      <w:r w:rsidRPr="00F62C57">
        <w:rPr>
          <w:rFonts w:eastAsia="標楷體" w:hint="eastAsia"/>
          <w:iCs/>
        </w:rPr>
        <w:t>小花蔓澤蘭</w:t>
      </w:r>
      <w:proofErr w:type="gramEnd"/>
      <w:r w:rsidRPr="00F62C57">
        <w:rPr>
          <w:rFonts w:eastAsia="標楷體" w:hint="eastAsia"/>
          <w:iCs/>
        </w:rPr>
        <w:t>之</w:t>
      </w:r>
      <w:proofErr w:type="gramStart"/>
      <w:r w:rsidRPr="00F62C57">
        <w:rPr>
          <w:rFonts w:eastAsia="標楷體" w:hint="eastAsia"/>
          <w:iCs/>
        </w:rPr>
        <w:t>銹</w:t>
      </w:r>
      <w:proofErr w:type="gramEnd"/>
      <w:r w:rsidRPr="00F62C57">
        <w:rPr>
          <w:rFonts w:eastAsia="標楷體" w:hint="eastAsia"/>
          <w:iCs/>
        </w:rPr>
        <w:t>病菌可感染自身新生之幼嫩葉片、葉梗，並使其生長勢受抑制，甚或</w:t>
      </w:r>
      <w:proofErr w:type="gramStart"/>
      <w:r w:rsidRPr="00F62C57">
        <w:rPr>
          <w:rFonts w:eastAsia="標楷體" w:hint="eastAsia"/>
          <w:iCs/>
        </w:rPr>
        <w:t>萎</w:t>
      </w:r>
      <w:proofErr w:type="gramEnd"/>
      <w:r w:rsidRPr="00F62C57">
        <w:rPr>
          <w:rFonts w:eastAsia="標楷體" w:hint="eastAsia"/>
          <w:iCs/>
        </w:rPr>
        <w:t>凋、提早落葉，</w:t>
      </w:r>
      <w:r>
        <w:rPr>
          <w:rFonts w:eastAsia="標楷體" w:hint="eastAsia"/>
          <w:iCs/>
        </w:rPr>
        <w:t>初期</w:t>
      </w:r>
      <w:r w:rsidRPr="00F62C57">
        <w:rPr>
          <w:rFonts w:eastAsia="標楷體" w:hint="eastAsia"/>
          <w:iCs/>
        </w:rPr>
        <w:t>難於釋放接種源鄰近之野生</w:t>
      </w:r>
      <w:proofErr w:type="gramStart"/>
      <w:r w:rsidRPr="00F62C57">
        <w:rPr>
          <w:rFonts w:eastAsia="標楷體" w:hint="eastAsia"/>
          <w:iCs/>
        </w:rPr>
        <w:t>小花蔓澤蘭</w:t>
      </w:r>
      <w:proofErr w:type="gramEnd"/>
      <w:r w:rsidRPr="00F62C57">
        <w:rPr>
          <w:rFonts w:eastAsia="標楷體" w:hint="eastAsia"/>
          <w:iCs/>
        </w:rPr>
        <w:t>有被感染之跡象，</w:t>
      </w:r>
      <w:r>
        <w:rPr>
          <w:rFonts w:eastAsia="標楷體" w:hint="eastAsia"/>
          <w:iCs/>
        </w:rPr>
        <w:t>但其後歷經</w:t>
      </w:r>
      <w:r>
        <w:rPr>
          <w:rFonts w:eastAsia="標楷體" w:hint="eastAsia"/>
          <w:iCs/>
        </w:rPr>
        <w:t>3-6</w:t>
      </w:r>
      <w:r>
        <w:rPr>
          <w:rFonts w:eastAsia="標楷體" w:hint="eastAsia"/>
          <w:iCs/>
        </w:rPr>
        <w:t>個月之追踪顯示賓朗果園所釋放之銹病菌族群業以建立並可感染位於北方之斑鳩果園之小花蔓澤蘭</w:t>
      </w:r>
      <w:r w:rsidRPr="00F62C57">
        <w:rPr>
          <w:rFonts w:eastAsia="標楷體" w:hint="eastAsia"/>
          <w:iCs/>
        </w:rPr>
        <w:t>。</w:t>
      </w:r>
    </w:p>
    <w:p w:rsidR="0036659E" w:rsidRPr="00F62C57" w:rsidRDefault="0036659E" w:rsidP="0036659E">
      <w:pPr>
        <w:pStyle w:val="a8"/>
        <w:spacing w:line="360" w:lineRule="auto"/>
        <w:ind w:leftChars="0" w:left="360"/>
        <w:rPr>
          <w:rFonts w:eastAsia="標楷體"/>
          <w:iCs/>
        </w:rPr>
      </w:pPr>
    </w:p>
    <w:p w:rsidR="00667FC8" w:rsidRPr="009023C9" w:rsidRDefault="0036659E" w:rsidP="00667FC8">
      <w:pPr>
        <w:spacing w:line="360" w:lineRule="auto"/>
        <w:ind w:left="360"/>
        <w:rPr>
          <w:rFonts w:eastAsia="標楷體"/>
          <w:b/>
          <w:iCs/>
        </w:rPr>
      </w:pPr>
      <w:proofErr w:type="gramStart"/>
      <w:r>
        <w:rPr>
          <w:rFonts w:eastAsia="標楷體" w:hint="eastAsia"/>
          <w:iCs/>
        </w:rPr>
        <w:t>此外，</w:t>
      </w:r>
      <w:proofErr w:type="gramEnd"/>
      <w:r>
        <w:rPr>
          <w:rFonts w:eastAsia="標楷體" w:hint="eastAsia"/>
          <w:iCs/>
        </w:rPr>
        <w:t>於設置進行古典生物防治之樣區，皆可發現，小</w:t>
      </w:r>
      <w:proofErr w:type="gramStart"/>
      <w:r>
        <w:rPr>
          <w:rFonts w:eastAsia="標楷體" w:hint="eastAsia"/>
          <w:iCs/>
        </w:rPr>
        <w:t>花蔓澤蘭罹</w:t>
      </w:r>
      <w:proofErr w:type="gramEnd"/>
      <w:r>
        <w:rPr>
          <w:rFonts w:eastAsia="標楷體" w:hint="eastAsia"/>
          <w:iCs/>
        </w:rPr>
        <w:t>受本地</w:t>
      </w:r>
      <w:proofErr w:type="gramStart"/>
      <w:r>
        <w:rPr>
          <w:rFonts w:eastAsia="標楷體" w:hint="eastAsia"/>
          <w:iCs/>
        </w:rPr>
        <w:t>真菌性天病原侵染</w:t>
      </w:r>
      <w:proofErr w:type="gramEnd"/>
      <w:r>
        <w:rPr>
          <w:rFonts w:eastAsia="標楷體" w:hint="eastAsia"/>
          <w:iCs/>
        </w:rPr>
        <w:t>，而產生之壞疽性、水</w:t>
      </w:r>
      <w:proofErr w:type="gramStart"/>
      <w:r>
        <w:rPr>
          <w:rFonts w:eastAsia="標楷體" w:hint="eastAsia"/>
          <w:iCs/>
        </w:rPr>
        <w:t>浸狀之病斑</w:t>
      </w:r>
      <w:proofErr w:type="gramEnd"/>
      <w:r>
        <w:rPr>
          <w:rFonts w:eastAsia="標楷體" w:hint="eastAsia"/>
          <w:iCs/>
        </w:rPr>
        <w:t>，以及，</w:t>
      </w:r>
      <w:proofErr w:type="gramStart"/>
      <w:r>
        <w:rPr>
          <w:rFonts w:eastAsia="標楷體" w:hint="eastAsia"/>
          <w:iCs/>
        </w:rPr>
        <w:t>小花蔓澤蘭</w:t>
      </w:r>
      <w:proofErr w:type="gramEnd"/>
      <w:r>
        <w:rPr>
          <w:rFonts w:eastAsia="標楷體" w:hint="eastAsia"/>
          <w:iCs/>
        </w:rPr>
        <w:t>藤蔓也受輕微感染，</w:t>
      </w:r>
      <w:proofErr w:type="gramStart"/>
      <w:r>
        <w:rPr>
          <w:rFonts w:eastAsia="標楷體" w:hint="eastAsia"/>
          <w:iCs/>
        </w:rPr>
        <w:t>採</w:t>
      </w:r>
      <w:proofErr w:type="gramEnd"/>
      <w:r>
        <w:rPr>
          <w:rFonts w:eastAsia="標楷體" w:hint="eastAsia"/>
          <w:iCs/>
        </w:rPr>
        <w:t>回之病株標本已進行分離、鑑定。此等病原未來若證實只對</w:t>
      </w:r>
      <w:proofErr w:type="gramStart"/>
      <w:r>
        <w:rPr>
          <w:rFonts w:eastAsia="標楷體" w:hint="eastAsia"/>
          <w:iCs/>
        </w:rPr>
        <w:t>小花蔓澤蘭</w:t>
      </w:r>
      <w:proofErr w:type="gramEnd"/>
      <w:r>
        <w:rPr>
          <w:rFonts w:eastAsia="標楷體" w:hint="eastAsia"/>
          <w:iCs/>
        </w:rPr>
        <w:t>有致病性，則也將進行研發其當為生物防治劑之可行性</w:t>
      </w:r>
      <w:r>
        <w:rPr>
          <w:rFonts w:eastAsia="標楷體" w:hint="eastAsia"/>
          <w:iCs/>
        </w:rPr>
        <w:t>(</w:t>
      </w:r>
      <w:r>
        <w:rPr>
          <w:rFonts w:eastAsia="標楷體" w:hint="eastAsia"/>
          <w:iCs/>
        </w:rPr>
        <w:t>表二、</w:t>
      </w:r>
      <w:r>
        <w:rPr>
          <w:rFonts w:eastAsia="標楷體" w:hint="eastAsia"/>
          <w:iCs/>
        </w:rPr>
        <w:lastRenderedPageBreak/>
        <w:t>圖十</w:t>
      </w:r>
      <w:r>
        <w:rPr>
          <w:rFonts w:eastAsia="標楷體" w:hint="eastAsia"/>
          <w:iCs/>
        </w:rPr>
        <w:t>)</w:t>
      </w:r>
      <w:r>
        <w:rPr>
          <w:rFonts w:eastAsia="標楷體" w:hint="eastAsia"/>
          <w:iCs/>
        </w:rPr>
        <w:t>。此外釋放地鄰近之雜草，如</w:t>
      </w:r>
      <w:proofErr w:type="gramStart"/>
      <w:r>
        <w:rPr>
          <w:rFonts w:eastAsia="標楷體" w:hint="eastAsia"/>
          <w:iCs/>
        </w:rPr>
        <w:t>針刺草早先</w:t>
      </w:r>
      <w:proofErr w:type="gramEnd"/>
      <w:r>
        <w:rPr>
          <w:rFonts w:eastAsia="標楷體" w:hint="eastAsia"/>
          <w:iCs/>
        </w:rPr>
        <w:t>即已為本地其它</w:t>
      </w:r>
      <w:proofErr w:type="gramStart"/>
      <w:r>
        <w:rPr>
          <w:rFonts w:eastAsia="標楷體" w:hint="eastAsia"/>
          <w:iCs/>
        </w:rPr>
        <w:t>銹</w:t>
      </w:r>
      <w:proofErr w:type="gramEnd"/>
      <w:r>
        <w:rPr>
          <w:rFonts w:eastAsia="標楷體" w:hint="eastAsia"/>
          <w:iCs/>
        </w:rPr>
        <w:t>病菌所感染。事實前年之研究也證實</w:t>
      </w:r>
      <w:proofErr w:type="gramStart"/>
      <w:r>
        <w:rPr>
          <w:rFonts w:eastAsia="標楷體" w:hint="eastAsia"/>
          <w:iCs/>
        </w:rPr>
        <w:t>針刺草</w:t>
      </w:r>
      <w:proofErr w:type="gramEnd"/>
      <w:r>
        <w:rPr>
          <w:rFonts w:eastAsia="標楷體" w:hint="eastAsia"/>
          <w:iCs/>
        </w:rPr>
        <w:t>、咸</w:t>
      </w:r>
      <w:proofErr w:type="gramStart"/>
      <w:r>
        <w:rPr>
          <w:rFonts w:eastAsia="標楷體" w:hint="eastAsia"/>
          <w:iCs/>
        </w:rPr>
        <w:t>丰</w:t>
      </w:r>
      <w:proofErr w:type="gramEnd"/>
      <w:r>
        <w:rPr>
          <w:rFonts w:eastAsia="標楷體" w:hint="eastAsia"/>
          <w:iCs/>
        </w:rPr>
        <w:t>草、鐵線蕨等也皆有被本土</w:t>
      </w:r>
      <w:proofErr w:type="gramStart"/>
      <w:r>
        <w:rPr>
          <w:rFonts w:eastAsia="標楷體" w:hint="eastAsia"/>
          <w:iCs/>
        </w:rPr>
        <w:t>銹</w:t>
      </w:r>
      <w:proofErr w:type="gramEnd"/>
      <w:r>
        <w:rPr>
          <w:rFonts w:eastAsia="標楷體" w:hint="eastAsia"/>
          <w:iCs/>
        </w:rPr>
        <w:t>病菌感染之紀錄，雖有些和此次由英國引進之</w:t>
      </w:r>
      <w:proofErr w:type="gramStart"/>
      <w:r>
        <w:rPr>
          <w:rFonts w:eastAsia="標楷體" w:hint="eastAsia"/>
          <w:iCs/>
        </w:rPr>
        <w:t>銹</w:t>
      </w:r>
      <w:proofErr w:type="gramEnd"/>
      <w:r>
        <w:rPr>
          <w:rFonts w:eastAsia="標楷體" w:hint="eastAsia"/>
          <w:iCs/>
        </w:rPr>
        <w:t>病菌為同一屬</w:t>
      </w:r>
      <w:r>
        <w:rPr>
          <w:rFonts w:eastAsia="標楷體" w:hint="eastAsia"/>
          <w:iCs/>
        </w:rPr>
        <w:t>(</w:t>
      </w:r>
      <w:proofErr w:type="spellStart"/>
      <w:r w:rsidRPr="009023C9">
        <w:rPr>
          <w:rFonts w:eastAsia="標楷體"/>
          <w:i/>
        </w:rPr>
        <w:t>Puccinia</w:t>
      </w:r>
      <w:proofErr w:type="spellEnd"/>
      <w:r>
        <w:rPr>
          <w:rFonts w:eastAsia="標楷體" w:hint="eastAsia"/>
          <w:iCs/>
        </w:rPr>
        <w:t>)</w:t>
      </w:r>
      <w:r>
        <w:rPr>
          <w:rFonts w:eastAsia="標楷體" w:hint="eastAsia"/>
          <w:iCs/>
        </w:rPr>
        <w:t>，但卻不同種。</w:t>
      </w:r>
    </w:p>
    <w:p w:rsidR="0001605B" w:rsidRDefault="0001605B" w:rsidP="00C8157F">
      <w:pPr>
        <w:spacing w:line="360" w:lineRule="auto"/>
        <w:rPr>
          <w:rFonts w:eastAsia="標楷體"/>
          <w:iCs/>
        </w:rPr>
      </w:pPr>
    </w:p>
    <w:p w:rsidR="00C8157F" w:rsidRPr="006D3D72" w:rsidRDefault="006D3D72" w:rsidP="006D3D72">
      <w:pPr>
        <w:spacing w:line="360" w:lineRule="auto"/>
        <w:jc w:val="center"/>
        <w:rPr>
          <w:rFonts w:eastAsia="標楷體"/>
          <w:b/>
          <w:iCs/>
          <w:sz w:val="28"/>
          <w:szCs w:val="28"/>
        </w:rPr>
      </w:pPr>
      <w:r w:rsidRPr="006D3D72">
        <w:rPr>
          <w:rFonts w:eastAsia="標楷體" w:hint="eastAsia"/>
          <w:b/>
          <w:iCs/>
          <w:sz w:val="28"/>
          <w:szCs w:val="28"/>
        </w:rPr>
        <w:t>結論與展望</w:t>
      </w:r>
    </w:p>
    <w:p w:rsidR="000D2618" w:rsidRPr="006D3D72" w:rsidRDefault="00181399" w:rsidP="006D3D72">
      <w:pPr>
        <w:numPr>
          <w:ilvl w:val="0"/>
          <w:numId w:val="6"/>
        </w:numPr>
        <w:spacing w:line="360" w:lineRule="auto"/>
        <w:rPr>
          <w:rFonts w:eastAsia="標楷體"/>
          <w:iCs/>
        </w:rPr>
      </w:pPr>
      <w:r w:rsidRPr="006D3D72">
        <w:rPr>
          <w:rFonts w:eastAsia="標楷體" w:hint="eastAsia"/>
          <w:iCs/>
        </w:rPr>
        <w:t>引入之</w:t>
      </w:r>
      <w:proofErr w:type="gramStart"/>
      <w:r w:rsidRPr="006D3D72">
        <w:rPr>
          <w:rFonts w:eastAsia="標楷體" w:hint="eastAsia"/>
          <w:iCs/>
        </w:rPr>
        <w:t>小花蔓澤蘭</w:t>
      </w:r>
      <w:proofErr w:type="gramEnd"/>
      <w:r w:rsidRPr="006D3D72">
        <w:rPr>
          <w:rFonts w:eastAsia="標楷體" w:hint="eastAsia"/>
          <w:iCs/>
        </w:rPr>
        <w:t>之</w:t>
      </w:r>
      <w:proofErr w:type="gramStart"/>
      <w:r w:rsidRPr="006D3D72">
        <w:rPr>
          <w:rFonts w:eastAsia="標楷體" w:hint="eastAsia"/>
          <w:iCs/>
        </w:rPr>
        <w:t>銹</w:t>
      </w:r>
      <w:proofErr w:type="gramEnd"/>
      <w:r w:rsidRPr="006D3D72">
        <w:rPr>
          <w:rFonts w:eastAsia="標楷體" w:hint="eastAsia"/>
          <w:iCs/>
        </w:rPr>
        <w:t>病菌天敵</w:t>
      </w:r>
      <w:proofErr w:type="spellStart"/>
      <w:r w:rsidRPr="006D3D72">
        <w:rPr>
          <w:rFonts w:eastAsia="標楷體"/>
          <w:i/>
          <w:iCs/>
        </w:rPr>
        <w:t>Puccinia</w:t>
      </w:r>
      <w:proofErr w:type="spellEnd"/>
      <w:r w:rsidRPr="006D3D72">
        <w:rPr>
          <w:rFonts w:eastAsia="標楷體"/>
          <w:i/>
          <w:iCs/>
        </w:rPr>
        <w:t xml:space="preserve"> </w:t>
      </w:r>
      <w:proofErr w:type="spellStart"/>
      <w:r w:rsidRPr="006D3D72">
        <w:rPr>
          <w:rFonts w:eastAsia="標楷體"/>
          <w:i/>
          <w:iCs/>
        </w:rPr>
        <w:t>spegazzinii</w:t>
      </w:r>
      <w:proofErr w:type="spellEnd"/>
      <w:r w:rsidRPr="006D3D72">
        <w:rPr>
          <w:rFonts w:eastAsia="標楷體" w:hint="eastAsia"/>
          <w:iCs/>
        </w:rPr>
        <w:t>似久經溫室人工栽培馴化，經此環境選擇後，似對</w:t>
      </w:r>
      <w:proofErr w:type="gramStart"/>
      <w:r w:rsidR="004C3795">
        <w:rPr>
          <w:rFonts w:eastAsia="標楷體" w:hint="eastAsia"/>
          <w:iCs/>
        </w:rPr>
        <w:t>林間</w:t>
      </w:r>
      <w:r w:rsidRPr="006D3D72">
        <w:rPr>
          <w:rFonts w:eastAsia="標楷體" w:hint="eastAsia"/>
          <w:iCs/>
        </w:rPr>
        <w:t>原生</w:t>
      </w:r>
      <w:proofErr w:type="gramEnd"/>
      <w:r w:rsidRPr="006D3D72">
        <w:rPr>
          <w:rFonts w:eastAsia="標楷體" w:hint="eastAsia"/>
          <w:iCs/>
        </w:rPr>
        <w:t>之</w:t>
      </w:r>
      <w:proofErr w:type="gramStart"/>
      <w:r w:rsidRPr="006D3D72">
        <w:rPr>
          <w:rFonts w:eastAsia="標楷體" w:hint="eastAsia"/>
          <w:iCs/>
        </w:rPr>
        <w:t>小花蔓澤蘭</w:t>
      </w:r>
      <w:proofErr w:type="gramEnd"/>
      <w:r w:rsidRPr="006D3D72">
        <w:rPr>
          <w:rFonts w:eastAsia="標楷體" w:hint="eastAsia"/>
          <w:iCs/>
        </w:rPr>
        <w:t>之</w:t>
      </w:r>
      <w:proofErr w:type="gramStart"/>
      <w:r w:rsidRPr="006D3D72">
        <w:rPr>
          <w:rFonts w:eastAsia="標楷體" w:hint="eastAsia"/>
          <w:iCs/>
        </w:rPr>
        <w:t>病原性</w:t>
      </w:r>
      <w:r w:rsidR="005E78E8">
        <w:rPr>
          <w:rFonts w:eastAsia="標楷體" w:hint="eastAsia"/>
          <w:iCs/>
        </w:rPr>
        <w:t>略</w:t>
      </w:r>
      <w:r w:rsidR="004C3795">
        <w:rPr>
          <w:rFonts w:eastAsia="標楷體" w:hint="eastAsia"/>
          <w:iCs/>
        </w:rPr>
        <w:t>遜</w:t>
      </w:r>
      <w:proofErr w:type="gramEnd"/>
      <w:r w:rsidR="004C3795">
        <w:rPr>
          <w:rFonts w:eastAsia="標楷體" w:hint="eastAsia"/>
          <w:iCs/>
        </w:rPr>
        <w:t>於基改溫室所接種之</w:t>
      </w:r>
      <w:proofErr w:type="gramStart"/>
      <w:r w:rsidR="004C3795">
        <w:rPr>
          <w:rFonts w:eastAsia="標楷體" w:hint="eastAsia"/>
          <w:iCs/>
        </w:rPr>
        <w:t>小花蔓澤蘭</w:t>
      </w:r>
      <w:proofErr w:type="gramEnd"/>
      <w:r w:rsidRPr="006D3D72">
        <w:rPr>
          <w:rFonts w:eastAsia="標楷體" w:hint="eastAsia"/>
          <w:iCs/>
        </w:rPr>
        <w:t>。</w:t>
      </w:r>
      <w:r w:rsidRPr="006D3D72">
        <w:rPr>
          <w:rFonts w:eastAsia="標楷體"/>
          <w:iCs/>
        </w:rPr>
        <w:t xml:space="preserve"> </w:t>
      </w:r>
    </w:p>
    <w:p w:rsidR="000D2618" w:rsidRPr="006D3D72" w:rsidRDefault="005E78E8" w:rsidP="006D3D72">
      <w:pPr>
        <w:numPr>
          <w:ilvl w:val="0"/>
          <w:numId w:val="6"/>
        </w:numPr>
        <w:spacing w:line="360" w:lineRule="auto"/>
        <w:rPr>
          <w:rFonts w:eastAsia="標楷體"/>
          <w:iCs/>
        </w:rPr>
      </w:pPr>
      <w:r>
        <w:rPr>
          <w:rFonts w:eastAsia="標楷體" w:hint="eastAsia"/>
          <w:iCs/>
        </w:rPr>
        <w:t>所釋放之小</w:t>
      </w:r>
      <w:proofErr w:type="gramStart"/>
      <w:r>
        <w:rPr>
          <w:rFonts w:eastAsia="標楷體" w:hint="eastAsia"/>
          <w:iCs/>
        </w:rPr>
        <w:t>花蔓澤蘭銹</w:t>
      </w:r>
      <w:proofErr w:type="gramEnd"/>
      <w:r>
        <w:rPr>
          <w:rFonts w:eastAsia="標楷體" w:hint="eastAsia"/>
          <w:iCs/>
        </w:rPr>
        <w:t>病菌天敵</w:t>
      </w:r>
      <w:r w:rsidRPr="0001605B">
        <w:rPr>
          <w:rFonts w:eastAsia="標楷體"/>
          <w:i/>
          <w:color w:val="000000"/>
          <w:kern w:val="0"/>
        </w:rPr>
        <w:t>P.</w:t>
      </w:r>
      <w:r w:rsidRPr="0001605B">
        <w:rPr>
          <w:rFonts w:eastAsia="標楷體" w:hint="eastAsia"/>
          <w:i/>
          <w:color w:val="000000"/>
          <w:kern w:val="0"/>
        </w:rPr>
        <w:t xml:space="preserve"> </w:t>
      </w:r>
      <w:proofErr w:type="spellStart"/>
      <w:r w:rsidRPr="0001605B">
        <w:rPr>
          <w:rFonts w:eastAsia="標楷體"/>
          <w:i/>
          <w:color w:val="000000"/>
          <w:kern w:val="0"/>
        </w:rPr>
        <w:t>spega</w:t>
      </w:r>
      <w:r w:rsidRPr="0001605B">
        <w:rPr>
          <w:rFonts w:eastAsia="標楷體" w:hint="eastAsia"/>
          <w:i/>
          <w:color w:val="000000"/>
          <w:kern w:val="0"/>
        </w:rPr>
        <w:t>z</w:t>
      </w:r>
      <w:r w:rsidRPr="0001605B">
        <w:rPr>
          <w:rFonts w:eastAsia="標楷體"/>
          <w:i/>
          <w:color w:val="000000"/>
          <w:kern w:val="0"/>
        </w:rPr>
        <w:t>zinii</w:t>
      </w:r>
      <w:proofErr w:type="spellEnd"/>
      <w:r>
        <w:rPr>
          <w:rFonts w:eastAsia="標楷體" w:hint="eastAsia"/>
          <w:iCs/>
        </w:rPr>
        <w:t>已於台東賓朗建立族群，並傳播、感染鄰近之斑鳩果園；而於高雄縣六龜、扇平所釋放之</w:t>
      </w:r>
      <w:proofErr w:type="gramStart"/>
      <w:r>
        <w:rPr>
          <w:rFonts w:eastAsia="標楷體" w:hint="eastAsia"/>
          <w:iCs/>
        </w:rPr>
        <w:t>銹</w:t>
      </w:r>
      <w:proofErr w:type="gramEnd"/>
      <w:r>
        <w:rPr>
          <w:rFonts w:eastAsia="標楷體" w:hint="eastAsia"/>
          <w:iCs/>
        </w:rPr>
        <w:t>病菌已傳播</w:t>
      </w:r>
      <w:r>
        <w:rPr>
          <w:rFonts w:eastAsia="標楷體" w:hint="eastAsia"/>
          <w:iCs/>
        </w:rPr>
        <w:t>22</w:t>
      </w:r>
      <w:r>
        <w:rPr>
          <w:rFonts w:eastAsia="標楷體" w:hint="eastAsia"/>
          <w:iCs/>
        </w:rPr>
        <w:t>公里外周延，涵蓋約</w:t>
      </w:r>
      <w:r>
        <w:rPr>
          <w:rFonts w:eastAsia="標楷體" w:hint="eastAsia"/>
          <w:iCs/>
        </w:rPr>
        <w:t>232</w:t>
      </w:r>
      <w:r>
        <w:rPr>
          <w:rFonts w:eastAsia="標楷體" w:hint="eastAsia"/>
          <w:iCs/>
        </w:rPr>
        <w:t>平方公里之周邊</w:t>
      </w:r>
      <w:proofErr w:type="gramStart"/>
      <w:r>
        <w:rPr>
          <w:rFonts w:eastAsia="標楷體" w:hint="eastAsia"/>
          <w:iCs/>
        </w:rPr>
        <w:t>小花蔓澤蘭</w:t>
      </w:r>
      <w:proofErr w:type="gramEnd"/>
      <w:r>
        <w:rPr>
          <w:rFonts w:eastAsia="標楷體" w:hint="eastAsia"/>
          <w:iCs/>
        </w:rPr>
        <w:t>。</w:t>
      </w:r>
      <w:r w:rsidR="00181399" w:rsidRPr="006D3D72">
        <w:rPr>
          <w:rFonts w:eastAsia="標楷體"/>
          <w:iCs/>
        </w:rPr>
        <w:t xml:space="preserve"> </w:t>
      </w:r>
    </w:p>
    <w:p w:rsidR="000D2618" w:rsidRDefault="005E78E8" w:rsidP="006D3D72">
      <w:pPr>
        <w:numPr>
          <w:ilvl w:val="0"/>
          <w:numId w:val="6"/>
        </w:numPr>
        <w:spacing w:line="360" w:lineRule="auto"/>
        <w:rPr>
          <w:rFonts w:eastAsia="標楷體" w:hint="eastAsia"/>
          <w:iCs/>
        </w:rPr>
      </w:pPr>
      <w:r>
        <w:rPr>
          <w:rFonts w:eastAsia="標楷體" w:hint="eastAsia"/>
          <w:iCs/>
        </w:rPr>
        <w:t>為加速達成抑制入侵之</w:t>
      </w:r>
      <w:proofErr w:type="gramStart"/>
      <w:r>
        <w:rPr>
          <w:rFonts w:eastAsia="標楷體" w:hint="eastAsia"/>
          <w:iCs/>
        </w:rPr>
        <w:t>小花蔓澤蘭</w:t>
      </w:r>
      <w:proofErr w:type="gramEnd"/>
      <w:r>
        <w:rPr>
          <w:rFonts w:eastAsia="標楷體" w:hint="eastAsia"/>
          <w:iCs/>
        </w:rPr>
        <w:t>，未來多點、多次於</w:t>
      </w:r>
      <w:proofErr w:type="gramStart"/>
      <w:r>
        <w:rPr>
          <w:rFonts w:eastAsia="標楷體" w:hint="eastAsia"/>
          <w:iCs/>
        </w:rPr>
        <w:t>小花蔓澤蘭</w:t>
      </w:r>
      <w:proofErr w:type="gramEnd"/>
      <w:r>
        <w:rPr>
          <w:rFonts w:eastAsia="標楷體" w:hint="eastAsia"/>
          <w:iCs/>
        </w:rPr>
        <w:t>嚴重為害之棲地釋放此</w:t>
      </w:r>
      <w:proofErr w:type="gramStart"/>
      <w:r>
        <w:rPr>
          <w:rFonts w:eastAsia="標楷體" w:hint="eastAsia"/>
          <w:iCs/>
        </w:rPr>
        <w:t>銹</w:t>
      </w:r>
      <w:proofErr w:type="gramEnd"/>
      <w:r>
        <w:rPr>
          <w:rFonts w:eastAsia="標楷體" w:hint="eastAsia"/>
          <w:iCs/>
        </w:rPr>
        <w:t>病菌</w:t>
      </w:r>
      <w:r w:rsidR="00733595">
        <w:rPr>
          <w:rFonts w:eastAsia="標楷體" w:hint="eastAsia"/>
          <w:iCs/>
        </w:rPr>
        <w:t>天敵有其必要性</w:t>
      </w:r>
      <w:r w:rsidR="00181399" w:rsidRPr="006D3D72">
        <w:rPr>
          <w:rFonts w:eastAsia="標楷體" w:hint="eastAsia"/>
          <w:iCs/>
        </w:rPr>
        <w:t>。</w:t>
      </w:r>
    </w:p>
    <w:p w:rsidR="008807C1" w:rsidRDefault="008807C1" w:rsidP="006D3D72">
      <w:pPr>
        <w:numPr>
          <w:ilvl w:val="0"/>
          <w:numId w:val="6"/>
        </w:numPr>
        <w:spacing w:line="360" w:lineRule="auto"/>
        <w:rPr>
          <w:rFonts w:eastAsia="標楷體"/>
          <w:iCs/>
        </w:rPr>
      </w:pPr>
      <w:r>
        <w:rPr>
          <w:rFonts w:eastAsia="標楷體" w:hint="eastAsia"/>
          <w:iCs/>
        </w:rPr>
        <w:t>未來將</w:t>
      </w:r>
      <w:r w:rsidR="00884E94">
        <w:rPr>
          <w:rFonts w:eastAsia="標楷體" w:hint="eastAsia"/>
          <w:iCs/>
        </w:rPr>
        <w:t>追踪</w:t>
      </w:r>
      <w:r>
        <w:rPr>
          <w:rFonts w:eastAsia="標楷體" w:hint="eastAsia"/>
          <w:iCs/>
        </w:rPr>
        <w:t>此所釋放之小花蔓澤蘭銹病菌，對此入侵雜草之感染以及</w:t>
      </w:r>
      <w:r w:rsidR="00884E94">
        <w:rPr>
          <w:rFonts w:eastAsia="標楷體" w:hint="eastAsia"/>
          <w:iCs/>
        </w:rPr>
        <w:t>對其</w:t>
      </w:r>
      <w:r>
        <w:rPr>
          <w:rFonts w:eastAsia="標楷體" w:hint="eastAsia"/>
          <w:iCs/>
        </w:rPr>
        <w:t>生物量之影響，並追踪</w:t>
      </w:r>
      <w:r w:rsidR="00884E94">
        <w:rPr>
          <w:rFonts w:eastAsia="標楷體" w:hint="eastAsia"/>
          <w:iCs/>
        </w:rPr>
        <w:t>其</w:t>
      </w:r>
      <w:r w:rsidR="009274A7">
        <w:rPr>
          <w:rFonts w:eastAsia="標楷體" w:hint="eastAsia"/>
          <w:iCs/>
        </w:rPr>
        <w:t>寄主專一性。</w:t>
      </w:r>
    </w:p>
    <w:p w:rsidR="00667FC8" w:rsidRDefault="00667FC8" w:rsidP="0036659E">
      <w:pPr>
        <w:spacing w:line="360" w:lineRule="auto"/>
        <w:rPr>
          <w:rFonts w:eastAsia="標楷體"/>
          <w:iCs/>
        </w:rPr>
      </w:pPr>
    </w:p>
    <w:p w:rsidR="0036659E" w:rsidRDefault="0036659E" w:rsidP="0036659E">
      <w:pPr>
        <w:spacing w:line="360" w:lineRule="auto"/>
        <w:rPr>
          <w:rFonts w:eastAsia="標楷體"/>
          <w:iCs/>
        </w:rPr>
      </w:pPr>
    </w:p>
    <w:p w:rsidR="0036659E" w:rsidRDefault="0036659E" w:rsidP="0036659E">
      <w:pPr>
        <w:spacing w:line="360" w:lineRule="auto"/>
        <w:rPr>
          <w:rFonts w:eastAsia="標楷體"/>
          <w:iCs/>
        </w:rPr>
      </w:pPr>
    </w:p>
    <w:p w:rsidR="0036659E" w:rsidRDefault="0036659E" w:rsidP="0036659E">
      <w:pPr>
        <w:spacing w:line="360" w:lineRule="auto"/>
        <w:rPr>
          <w:rFonts w:eastAsia="標楷體"/>
          <w:iCs/>
        </w:rPr>
      </w:pPr>
    </w:p>
    <w:p w:rsidR="0036659E" w:rsidRDefault="0036659E" w:rsidP="0036659E">
      <w:pPr>
        <w:spacing w:line="360" w:lineRule="auto"/>
        <w:rPr>
          <w:rFonts w:eastAsia="標楷體"/>
          <w:iCs/>
        </w:rPr>
      </w:pPr>
    </w:p>
    <w:p w:rsidR="0036659E" w:rsidRDefault="0036659E" w:rsidP="0036659E">
      <w:pPr>
        <w:spacing w:line="360" w:lineRule="auto"/>
        <w:rPr>
          <w:rFonts w:eastAsia="標楷體"/>
          <w:iCs/>
        </w:rPr>
      </w:pPr>
    </w:p>
    <w:p w:rsidR="0036659E" w:rsidRDefault="0036659E" w:rsidP="0036659E">
      <w:pPr>
        <w:spacing w:line="360" w:lineRule="auto"/>
        <w:rPr>
          <w:rFonts w:eastAsia="標楷體"/>
          <w:iCs/>
        </w:rPr>
      </w:pPr>
    </w:p>
    <w:p w:rsidR="0036659E" w:rsidRDefault="0036659E" w:rsidP="0036659E">
      <w:pPr>
        <w:spacing w:line="360" w:lineRule="auto"/>
        <w:rPr>
          <w:rFonts w:eastAsia="標楷體"/>
          <w:iCs/>
        </w:rPr>
      </w:pPr>
    </w:p>
    <w:p w:rsidR="0036659E" w:rsidRDefault="0036659E" w:rsidP="0036659E">
      <w:pPr>
        <w:spacing w:line="360" w:lineRule="auto"/>
        <w:rPr>
          <w:rFonts w:eastAsia="標楷體"/>
          <w:iCs/>
        </w:rPr>
      </w:pPr>
    </w:p>
    <w:p w:rsidR="00667FC8" w:rsidRDefault="005C5A2E" w:rsidP="00667FC8">
      <w:pPr>
        <w:spacing w:line="360" w:lineRule="auto"/>
        <w:rPr>
          <w:rFonts w:eastAsia="標楷體"/>
          <w:iCs/>
        </w:rPr>
      </w:pPr>
      <w:r w:rsidRPr="005C5A2E">
        <w:rPr>
          <w:rFonts w:eastAsia="標楷體"/>
          <w:noProof/>
        </w:rPr>
        <w:lastRenderedPageBreak/>
        <w:pict>
          <v:group id="_x0000_s1054" style="position:absolute;margin-left:7.2pt;margin-top:5.2pt;width:395.3pt;height:291.5pt;z-index:251672576" coordorigin="1841,1524" coordsize="7906,58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9" type="#_x0000_t75" style="position:absolute;left:1841;top:1524;width:4234;height:5830" o:regroupid="1">
              <v:imagedata r:id="rId7" o:title="DSCN5946-1"/>
            </v:shape>
            <v:shape id="_x0000_s1050" type="#_x0000_t75" style="position:absolute;left:6173;top:1524;width:3574;height:5830" o:regroupid="1">
              <v:imagedata r:id="rId8" o:title="DSCN5947-1"/>
            </v:shape>
            <v:shapetype id="_x0000_t202" coordsize="21600,21600" o:spt="202" path="m,l,21600r21600,l21600,xe">
              <v:stroke joinstyle="miter"/>
              <v:path gradientshapeok="t" o:connecttype="rect"/>
            </v:shapetype>
            <v:shape id="_x0000_s1051" type="#_x0000_t202" style="position:absolute;left:5582;top:6850;width:493;height:504;mso-width-relative:margin;mso-height-relative:margin" o:regroupid="1" filled="f" stroked="f">
              <v:textbox style="mso-next-textbox:#_x0000_s1051">
                <w:txbxContent>
                  <w:p w:rsidR="008807C1" w:rsidRPr="00880C9D" w:rsidRDefault="008807C1" w:rsidP="00C8157F">
                    <w:pPr>
                      <w:rPr>
                        <w:b/>
                        <w:color w:val="FFFFFF"/>
                      </w:rPr>
                    </w:pPr>
                    <w:r w:rsidRPr="00880C9D">
                      <w:rPr>
                        <w:rFonts w:hint="eastAsia"/>
                        <w:b/>
                        <w:color w:val="FFFFFF"/>
                      </w:rPr>
                      <w:t>A</w:t>
                    </w:r>
                  </w:p>
                </w:txbxContent>
              </v:textbox>
            </v:shape>
            <v:shape id="_x0000_s1052" type="#_x0000_t202" style="position:absolute;left:9254;top:6850;width:493;height:504;mso-width-relative:margin;mso-height-relative:margin" o:regroupid="1" filled="f" stroked="f">
              <v:textbox style="mso-next-textbox:#_x0000_s1052">
                <w:txbxContent>
                  <w:p w:rsidR="008807C1" w:rsidRPr="00880C9D" w:rsidRDefault="008807C1" w:rsidP="00C8157F">
                    <w:pPr>
                      <w:rPr>
                        <w:b/>
                        <w:color w:val="FFFFFF"/>
                      </w:rPr>
                    </w:pPr>
                    <w:r w:rsidRPr="00880C9D">
                      <w:rPr>
                        <w:rFonts w:hint="eastAsia"/>
                        <w:b/>
                        <w:color w:val="FFFFFF"/>
                      </w:rPr>
                      <w:t>B</w:t>
                    </w:r>
                  </w:p>
                </w:txbxContent>
              </v:textbox>
            </v:shape>
          </v:group>
        </w:pict>
      </w:r>
    </w:p>
    <w:p w:rsidR="00667FC8" w:rsidRPr="006D3D72" w:rsidRDefault="00667FC8" w:rsidP="00667FC8">
      <w:pPr>
        <w:spacing w:line="360" w:lineRule="auto"/>
        <w:rPr>
          <w:rFonts w:eastAsia="標楷體"/>
          <w:iCs/>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rPr>
          <w:rFonts w:eastAsia="標楷體"/>
          <w:color w:val="000000"/>
          <w:kern w:val="0"/>
        </w:rPr>
      </w:pPr>
    </w:p>
    <w:p w:rsidR="00C8157F" w:rsidRPr="00184147" w:rsidRDefault="00C8157F" w:rsidP="00C8157F">
      <w:pPr>
        <w:spacing w:line="360" w:lineRule="auto"/>
        <w:rPr>
          <w:rFonts w:eastAsia="標楷體"/>
          <w:color w:val="000000"/>
          <w:kern w:val="0"/>
        </w:rPr>
      </w:pPr>
    </w:p>
    <w:p w:rsidR="00C8157F" w:rsidRDefault="00C8157F" w:rsidP="00C8157F">
      <w:pPr>
        <w:spacing w:line="360" w:lineRule="auto"/>
        <w:rPr>
          <w:rFonts w:eastAsia="標楷體"/>
          <w:b/>
          <w:iCs/>
          <w:sz w:val="28"/>
          <w:szCs w:val="28"/>
        </w:rPr>
      </w:pPr>
      <w:r w:rsidRPr="00184147">
        <w:rPr>
          <w:rFonts w:eastAsia="標楷體" w:hAnsi="標楷體"/>
          <w:color w:val="000000"/>
          <w:kern w:val="0"/>
        </w:rPr>
        <w:t>圖一</w:t>
      </w:r>
      <w:r>
        <w:rPr>
          <w:rFonts w:eastAsia="標楷體" w:hAnsi="標楷體" w:hint="eastAsia"/>
          <w:color w:val="000000"/>
          <w:kern w:val="0"/>
        </w:rPr>
        <w:t>(A, B)</w:t>
      </w:r>
      <w:r w:rsidRPr="00184147">
        <w:rPr>
          <w:rFonts w:eastAsia="標楷體"/>
          <w:color w:val="000000"/>
          <w:kern w:val="0"/>
        </w:rPr>
        <w:t>:</w:t>
      </w:r>
      <w:r w:rsidR="000D05DD">
        <w:rPr>
          <w:rFonts w:eastAsia="標楷體" w:hint="eastAsia"/>
          <w:color w:val="000000"/>
          <w:kern w:val="0"/>
        </w:rPr>
        <w:t xml:space="preserve"> </w:t>
      </w:r>
      <w:r>
        <w:rPr>
          <w:rFonts w:eastAsia="標楷體" w:hint="eastAsia"/>
          <w:color w:val="000000"/>
          <w:kern w:val="0"/>
        </w:rPr>
        <w:t>盆栽</w:t>
      </w:r>
      <w:proofErr w:type="gramStart"/>
      <w:r>
        <w:rPr>
          <w:rFonts w:eastAsia="標楷體" w:hint="eastAsia"/>
          <w:color w:val="000000"/>
          <w:kern w:val="0"/>
        </w:rPr>
        <w:t>小花蔓澤蘭</w:t>
      </w:r>
      <w:proofErr w:type="gramEnd"/>
      <w:r>
        <w:rPr>
          <w:rFonts w:eastAsia="標楷體" w:hint="eastAsia"/>
          <w:color w:val="000000"/>
          <w:kern w:val="0"/>
        </w:rPr>
        <w:t>吊掛架。</w:t>
      </w:r>
    </w:p>
    <w:p w:rsidR="00C8157F" w:rsidRPr="00184147" w:rsidRDefault="00C8157F" w:rsidP="00C8157F">
      <w:pPr>
        <w:rPr>
          <w:rFonts w:eastAsia="標楷體"/>
        </w:rPr>
      </w:pPr>
    </w:p>
    <w:p w:rsidR="00C8157F" w:rsidRPr="00184147" w:rsidRDefault="00C8157F" w:rsidP="00C8157F">
      <w:pPr>
        <w:rPr>
          <w:rFonts w:eastAsia="標楷體"/>
        </w:rPr>
      </w:pPr>
    </w:p>
    <w:p w:rsidR="00C8157F" w:rsidRDefault="0001605B" w:rsidP="00C8157F">
      <w:pPr>
        <w:rPr>
          <w:rFonts w:eastAsia="標楷體"/>
        </w:rPr>
      </w:pPr>
      <w:r w:rsidRPr="0001605B">
        <w:rPr>
          <w:rFonts w:eastAsia="標楷體"/>
          <w:noProof/>
        </w:rPr>
        <w:drawing>
          <wp:inline distT="0" distB="0" distL="0" distR="0">
            <wp:extent cx="5274310" cy="3690186"/>
            <wp:effectExtent l="0" t="0" r="0" b="0"/>
            <wp:docPr id="1" name="圖片 1" descr="infected_area.png"/>
            <wp:cNvGraphicFramePr/>
            <a:graphic xmlns:a="http://schemas.openxmlformats.org/drawingml/2006/main">
              <a:graphicData uri="http://schemas.openxmlformats.org/drawingml/2006/picture">
                <pic:pic xmlns:pic="http://schemas.openxmlformats.org/drawingml/2006/picture">
                  <pic:nvPicPr>
                    <pic:cNvPr id="56322" name="圖片 1" descr="infected_area.png"/>
                    <pic:cNvPicPr>
                      <a:picLocks noChangeAspect="1"/>
                    </pic:cNvPicPr>
                  </pic:nvPicPr>
                  <pic:blipFill>
                    <a:blip r:embed="rId9" cstate="print"/>
                    <a:srcRect/>
                    <a:stretch>
                      <a:fillRect/>
                    </a:stretch>
                  </pic:blipFill>
                  <pic:spPr bwMode="auto">
                    <a:xfrm>
                      <a:off x="0" y="0"/>
                      <a:ext cx="5274310" cy="3690186"/>
                    </a:xfrm>
                    <a:prstGeom prst="rect">
                      <a:avLst/>
                    </a:prstGeom>
                    <a:noFill/>
                    <a:ln w="9525">
                      <a:noFill/>
                      <a:miter lim="800000"/>
                      <a:headEnd/>
                      <a:tailEnd/>
                    </a:ln>
                  </pic:spPr>
                </pic:pic>
              </a:graphicData>
            </a:graphic>
          </wp:inline>
        </w:drawing>
      </w:r>
    </w:p>
    <w:p w:rsidR="00F853A8" w:rsidRDefault="000D05DD" w:rsidP="00C8157F">
      <w:pPr>
        <w:rPr>
          <w:rFonts w:eastAsia="標楷體"/>
        </w:rPr>
      </w:pPr>
      <w:r w:rsidRPr="00184147">
        <w:rPr>
          <w:rFonts w:eastAsia="標楷體" w:hAnsi="標楷體"/>
          <w:color w:val="000000"/>
          <w:kern w:val="0"/>
        </w:rPr>
        <w:t>圖</w:t>
      </w:r>
      <w:r>
        <w:rPr>
          <w:rFonts w:eastAsia="標楷體" w:hAnsi="標楷體" w:hint="eastAsia"/>
          <w:color w:val="000000"/>
          <w:kern w:val="0"/>
        </w:rPr>
        <w:t>二</w:t>
      </w:r>
      <w:r>
        <w:rPr>
          <w:rFonts w:eastAsia="標楷體" w:hAnsi="標楷體" w:hint="eastAsia"/>
          <w:color w:val="000000"/>
          <w:kern w:val="0"/>
        </w:rPr>
        <w:t xml:space="preserve">: </w:t>
      </w:r>
      <w:r>
        <w:rPr>
          <w:rFonts w:eastAsia="標楷體" w:hAnsi="標楷體" w:hint="eastAsia"/>
          <w:color w:val="000000"/>
          <w:kern w:val="0"/>
        </w:rPr>
        <w:t>小</w:t>
      </w:r>
      <w:proofErr w:type="gramStart"/>
      <w:r>
        <w:rPr>
          <w:rFonts w:eastAsia="標楷體" w:hAnsi="標楷體" w:hint="eastAsia"/>
          <w:color w:val="000000"/>
          <w:kern w:val="0"/>
        </w:rPr>
        <w:t>花蔓澤蘭銹</w:t>
      </w:r>
      <w:proofErr w:type="gramEnd"/>
      <w:r>
        <w:rPr>
          <w:rFonts w:eastAsia="標楷體" w:hAnsi="標楷體" w:hint="eastAsia"/>
          <w:color w:val="000000"/>
          <w:kern w:val="0"/>
        </w:rPr>
        <w:t>病菌天敵</w:t>
      </w:r>
      <w:proofErr w:type="spellStart"/>
      <w:r w:rsidRPr="006D3D72">
        <w:rPr>
          <w:rFonts w:eastAsia="標楷體"/>
          <w:i/>
          <w:iCs/>
        </w:rPr>
        <w:t>Puccinia</w:t>
      </w:r>
      <w:proofErr w:type="spellEnd"/>
      <w:r w:rsidRPr="006D3D72">
        <w:rPr>
          <w:rFonts w:eastAsia="標楷體"/>
          <w:i/>
          <w:iCs/>
        </w:rPr>
        <w:t xml:space="preserve"> </w:t>
      </w:r>
      <w:proofErr w:type="spellStart"/>
      <w:r w:rsidRPr="006D3D72">
        <w:rPr>
          <w:rFonts w:eastAsia="標楷體"/>
          <w:i/>
          <w:iCs/>
        </w:rPr>
        <w:t>spegazzinii</w:t>
      </w:r>
      <w:proofErr w:type="spellEnd"/>
      <w:r>
        <w:rPr>
          <w:rFonts w:eastAsia="標楷體" w:hint="eastAsia"/>
          <w:iCs/>
        </w:rPr>
        <w:t>之釋放樣區之規劃圖示。</w:t>
      </w:r>
    </w:p>
    <w:p w:rsidR="007C73A3" w:rsidRDefault="007C73A3" w:rsidP="00C8157F">
      <w:pPr>
        <w:rPr>
          <w:rFonts w:eastAsia="標楷體"/>
        </w:rPr>
      </w:pPr>
      <w:r>
        <w:rPr>
          <w:rFonts w:eastAsia="標楷體" w:hAnsi="標楷體" w:hint="eastAsia"/>
          <w:noProof/>
        </w:rPr>
        <w:lastRenderedPageBreak/>
        <w:drawing>
          <wp:anchor distT="0" distB="0" distL="114300" distR="114300" simplePos="0" relativeHeight="251691008" behindDoc="0" locked="0" layoutInCell="1" allowOverlap="1">
            <wp:simplePos x="0" y="0"/>
            <wp:positionH relativeFrom="column">
              <wp:posOffset>48260</wp:posOffset>
            </wp:positionH>
            <wp:positionV relativeFrom="paragraph">
              <wp:posOffset>69215</wp:posOffset>
            </wp:positionV>
            <wp:extent cx="2533650" cy="1898015"/>
            <wp:effectExtent l="19050" t="0" r="0" b="0"/>
            <wp:wrapNone/>
            <wp:docPr id="24"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cstate="print"/>
                    <a:srcRect l="51173" b="51026"/>
                    <a:stretch>
                      <a:fillRect/>
                    </a:stretch>
                  </pic:blipFill>
                  <pic:spPr bwMode="auto">
                    <a:xfrm>
                      <a:off x="0" y="0"/>
                      <a:ext cx="2533650" cy="1898015"/>
                    </a:xfrm>
                    <a:prstGeom prst="rect">
                      <a:avLst/>
                    </a:prstGeom>
                    <a:noFill/>
                  </pic:spPr>
                </pic:pic>
              </a:graphicData>
            </a:graphic>
          </wp:anchor>
        </w:drawing>
      </w:r>
      <w:r>
        <w:rPr>
          <w:rFonts w:eastAsia="標楷體" w:hAnsi="標楷體" w:hint="eastAsia"/>
          <w:noProof/>
        </w:rPr>
        <w:drawing>
          <wp:anchor distT="0" distB="0" distL="114300" distR="114300" simplePos="0" relativeHeight="251694080" behindDoc="0" locked="0" layoutInCell="1" allowOverlap="1">
            <wp:simplePos x="0" y="0"/>
            <wp:positionH relativeFrom="column">
              <wp:posOffset>2662555</wp:posOffset>
            </wp:positionH>
            <wp:positionV relativeFrom="paragraph">
              <wp:posOffset>59055</wp:posOffset>
            </wp:positionV>
            <wp:extent cx="2534920" cy="1908175"/>
            <wp:effectExtent l="19050" t="0" r="0" b="0"/>
            <wp:wrapNone/>
            <wp:docPr id="2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cstate="print"/>
                    <a:srcRect l="51173" t="50769"/>
                    <a:stretch>
                      <a:fillRect/>
                    </a:stretch>
                  </pic:blipFill>
                  <pic:spPr bwMode="auto">
                    <a:xfrm>
                      <a:off x="0" y="0"/>
                      <a:ext cx="2534920" cy="1908175"/>
                    </a:xfrm>
                    <a:prstGeom prst="rect">
                      <a:avLst/>
                    </a:prstGeom>
                    <a:noFill/>
                  </pic:spPr>
                </pic:pic>
              </a:graphicData>
            </a:graphic>
          </wp:anchor>
        </w:drawing>
      </w: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5C5A2E" w:rsidP="00C8157F">
      <w:pPr>
        <w:rPr>
          <w:rFonts w:eastAsia="標楷體"/>
        </w:rPr>
      </w:pPr>
      <w:r>
        <w:rPr>
          <w:rFonts w:eastAsia="標楷體"/>
          <w:noProof/>
        </w:rPr>
        <w:pict>
          <v:shape id="_x0000_s1057" type="#_x0000_t202" style="position:absolute;margin-left:211.55pt;margin-top:5.5pt;width:23.35pt;height:23.85pt;z-index:251699200;mso-width-relative:margin;mso-height-relative:margin" filled="f" stroked="f">
            <v:textbox>
              <w:txbxContent>
                <w:p w:rsidR="008807C1" w:rsidRPr="007C73A3" w:rsidRDefault="008807C1" w:rsidP="007C73A3">
                  <w:pPr>
                    <w:rPr>
                      <w:b/>
                      <w:color w:val="FF0000"/>
                    </w:rPr>
                  </w:pPr>
                  <w:r>
                    <w:rPr>
                      <w:rFonts w:hint="eastAsia"/>
                      <w:b/>
                      <w:color w:val="FF0000"/>
                    </w:rPr>
                    <w:t>B</w:t>
                  </w:r>
                </w:p>
              </w:txbxContent>
            </v:textbox>
          </v:shape>
        </w:pict>
      </w:r>
      <w:r>
        <w:rPr>
          <w:rFonts w:eastAsia="標楷體"/>
          <w:noProof/>
        </w:rPr>
        <w:pict>
          <v:shape id="_x0000_s1056" type="#_x0000_t202" style="position:absolute;margin-left:3.9pt;margin-top:5.5pt;width:23.35pt;height:23.85pt;z-index:251698176;mso-width-relative:margin;mso-height-relative:margin" filled="f" stroked="f">
            <v:textbox>
              <w:txbxContent>
                <w:p w:rsidR="008807C1" w:rsidRPr="007C73A3" w:rsidRDefault="008807C1">
                  <w:pPr>
                    <w:rPr>
                      <w:b/>
                      <w:color w:val="FF0000"/>
                    </w:rPr>
                  </w:pPr>
                  <w:r w:rsidRPr="007C73A3">
                    <w:rPr>
                      <w:rFonts w:hint="eastAsia"/>
                      <w:b/>
                      <w:color w:val="FF0000"/>
                    </w:rPr>
                    <w:t>A</w:t>
                  </w:r>
                </w:p>
              </w:txbxContent>
            </v:textbox>
          </v:shape>
        </w:pict>
      </w:r>
    </w:p>
    <w:p w:rsidR="007C73A3" w:rsidRDefault="007C73A3" w:rsidP="00C8157F">
      <w:pPr>
        <w:rPr>
          <w:rFonts w:eastAsia="標楷體"/>
        </w:rPr>
      </w:pPr>
      <w:r>
        <w:rPr>
          <w:rFonts w:eastAsia="標楷體" w:hint="eastAsia"/>
          <w:noProof/>
        </w:rPr>
        <w:drawing>
          <wp:anchor distT="0" distB="0" distL="114300" distR="114300" simplePos="0" relativeHeight="251696128" behindDoc="0" locked="0" layoutInCell="1" allowOverlap="1">
            <wp:simplePos x="0" y="0"/>
            <wp:positionH relativeFrom="column">
              <wp:posOffset>2642870</wp:posOffset>
            </wp:positionH>
            <wp:positionV relativeFrom="paragraph">
              <wp:posOffset>208280</wp:posOffset>
            </wp:positionV>
            <wp:extent cx="2554605" cy="1908175"/>
            <wp:effectExtent l="19050" t="0" r="0" b="0"/>
            <wp:wrapNone/>
            <wp:docPr id="27"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cstate="print"/>
                    <a:srcRect r="50643" b="50895"/>
                    <a:stretch>
                      <a:fillRect/>
                    </a:stretch>
                  </pic:blipFill>
                  <pic:spPr bwMode="auto">
                    <a:xfrm>
                      <a:off x="0" y="0"/>
                      <a:ext cx="2554605" cy="1908175"/>
                    </a:xfrm>
                    <a:prstGeom prst="rect">
                      <a:avLst/>
                    </a:prstGeom>
                    <a:noFill/>
                  </pic:spPr>
                </pic:pic>
              </a:graphicData>
            </a:graphic>
          </wp:anchor>
        </w:drawing>
      </w:r>
      <w:r>
        <w:rPr>
          <w:rFonts w:eastAsia="標楷體" w:hint="eastAsia"/>
          <w:noProof/>
        </w:rPr>
        <w:drawing>
          <wp:anchor distT="0" distB="0" distL="114300" distR="114300" simplePos="0" relativeHeight="251688960" behindDoc="0" locked="0" layoutInCell="1" allowOverlap="1">
            <wp:simplePos x="0" y="0"/>
            <wp:positionH relativeFrom="column">
              <wp:posOffset>24130</wp:posOffset>
            </wp:positionH>
            <wp:positionV relativeFrom="paragraph">
              <wp:posOffset>208280</wp:posOffset>
            </wp:positionV>
            <wp:extent cx="2554605" cy="1908175"/>
            <wp:effectExtent l="19050" t="0" r="0" b="0"/>
            <wp:wrapNone/>
            <wp:docPr id="23"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cstate="print"/>
                    <a:srcRect t="50895" r="50643"/>
                    <a:stretch>
                      <a:fillRect/>
                    </a:stretch>
                  </pic:blipFill>
                  <pic:spPr bwMode="auto">
                    <a:xfrm>
                      <a:off x="0" y="0"/>
                      <a:ext cx="2554605" cy="1908175"/>
                    </a:xfrm>
                    <a:prstGeom prst="rect">
                      <a:avLst/>
                    </a:prstGeom>
                    <a:noFill/>
                  </pic:spPr>
                </pic:pic>
              </a:graphicData>
            </a:graphic>
          </wp:anchor>
        </w:drawing>
      </w: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5C5A2E" w:rsidP="00C8157F">
      <w:pPr>
        <w:rPr>
          <w:rFonts w:eastAsia="標楷體"/>
        </w:rPr>
      </w:pPr>
      <w:r>
        <w:rPr>
          <w:rFonts w:eastAsia="標楷體"/>
          <w:noProof/>
        </w:rPr>
        <w:pict>
          <v:shape id="_x0000_s1059" type="#_x0000_t202" style="position:absolute;margin-left:207.65pt;margin-top:14.85pt;width:23.35pt;height:23.85pt;z-index:251701248;mso-width-relative:margin;mso-height-relative:margin" filled="f" stroked="f">
            <v:textbox>
              <w:txbxContent>
                <w:p w:rsidR="008807C1" w:rsidRPr="007C73A3" w:rsidRDefault="008807C1" w:rsidP="007C73A3">
                  <w:pPr>
                    <w:rPr>
                      <w:b/>
                      <w:color w:val="FF0000"/>
                    </w:rPr>
                  </w:pPr>
                  <w:r>
                    <w:rPr>
                      <w:rFonts w:hint="eastAsia"/>
                      <w:b/>
                      <w:color w:val="FF0000"/>
                    </w:rPr>
                    <w:t>D</w:t>
                  </w:r>
                </w:p>
              </w:txbxContent>
            </v:textbox>
          </v:shape>
        </w:pict>
      </w:r>
      <w:r>
        <w:rPr>
          <w:rFonts w:eastAsia="標楷體"/>
          <w:noProof/>
        </w:rPr>
        <w:pict>
          <v:shape id="_x0000_s1058" type="#_x0000_t202" style="position:absolute;margin-left:3.9pt;margin-top:14.85pt;width:23.35pt;height:23.85pt;z-index:251700224;mso-width-relative:margin;mso-height-relative:margin" filled="f" stroked="f">
            <v:textbox>
              <w:txbxContent>
                <w:p w:rsidR="008807C1" w:rsidRPr="007C73A3" w:rsidRDefault="008807C1" w:rsidP="007C73A3">
                  <w:pPr>
                    <w:rPr>
                      <w:b/>
                      <w:color w:val="FF0000"/>
                    </w:rPr>
                  </w:pPr>
                  <w:r>
                    <w:rPr>
                      <w:rFonts w:hint="eastAsia"/>
                      <w:b/>
                      <w:color w:val="FF0000"/>
                    </w:rPr>
                    <w:t>C</w:t>
                  </w:r>
                </w:p>
              </w:txbxContent>
            </v:textbox>
          </v:shape>
        </w:pict>
      </w:r>
    </w:p>
    <w:p w:rsidR="007C73A3" w:rsidRDefault="007C73A3" w:rsidP="00C8157F">
      <w:pPr>
        <w:rPr>
          <w:rFonts w:eastAsia="標楷體"/>
        </w:rPr>
      </w:pPr>
    </w:p>
    <w:p w:rsidR="007C73A3" w:rsidRDefault="007C73A3" w:rsidP="00C8157F">
      <w:pPr>
        <w:rPr>
          <w:rFonts w:eastAsia="標楷體"/>
        </w:rPr>
      </w:pPr>
      <w:r>
        <w:rPr>
          <w:rFonts w:eastAsia="標楷體" w:hint="eastAsia"/>
          <w:noProof/>
        </w:rPr>
        <w:drawing>
          <wp:anchor distT="0" distB="0" distL="114300" distR="114300" simplePos="0" relativeHeight="251689984" behindDoc="0" locked="0" layoutInCell="1" allowOverlap="1">
            <wp:simplePos x="0" y="0"/>
            <wp:positionH relativeFrom="column">
              <wp:posOffset>2662555</wp:posOffset>
            </wp:positionH>
            <wp:positionV relativeFrom="paragraph">
              <wp:posOffset>139065</wp:posOffset>
            </wp:positionV>
            <wp:extent cx="2534920" cy="1898015"/>
            <wp:effectExtent l="19050" t="0" r="0" b="0"/>
            <wp:wrapNone/>
            <wp:docPr id="22"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r="51015" b="50781"/>
                    <a:stretch>
                      <a:fillRect/>
                    </a:stretch>
                  </pic:blipFill>
                  <pic:spPr bwMode="auto">
                    <a:xfrm>
                      <a:off x="0" y="0"/>
                      <a:ext cx="2534920" cy="1898015"/>
                    </a:xfrm>
                    <a:prstGeom prst="rect">
                      <a:avLst/>
                    </a:prstGeom>
                    <a:noFill/>
                  </pic:spPr>
                </pic:pic>
              </a:graphicData>
            </a:graphic>
          </wp:anchor>
        </w:drawing>
      </w:r>
      <w:r>
        <w:rPr>
          <w:rFonts w:eastAsia="標楷體" w:hint="eastAsia"/>
          <w:noProof/>
        </w:rPr>
        <w:drawing>
          <wp:anchor distT="0" distB="0" distL="114300" distR="114300" simplePos="0" relativeHeight="251692032" behindDoc="0" locked="0" layoutInCell="1" allowOverlap="1">
            <wp:simplePos x="0" y="0"/>
            <wp:positionH relativeFrom="column">
              <wp:posOffset>48260</wp:posOffset>
            </wp:positionH>
            <wp:positionV relativeFrom="paragraph">
              <wp:posOffset>128905</wp:posOffset>
            </wp:positionV>
            <wp:extent cx="2528570" cy="1908175"/>
            <wp:effectExtent l="19050" t="0" r="5080" b="0"/>
            <wp:wrapNone/>
            <wp:docPr id="25"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t="50781" r="51219"/>
                    <a:stretch>
                      <a:fillRect/>
                    </a:stretch>
                  </pic:blipFill>
                  <pic:spPr bwMode="auto">
                    <a:xfrm>
                      <a:off x="0" y="0"/>
                      <a:ext cx="2528570" cy="1908175"/>
                    </a:xfrm>
                    <a:prstGeom prst="rect">
                      <a:avLst/>
                    </a:prstGeom>
                    <a:noFill/>
                  </pic:spPr>
                </pic:pic>
              </a:graphicData>
            </a:graphic>
          </wp:anchor>
        </w:drawing>
      </w: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5C5A2E" w:rsidP="00C8157F">
      <w:pPr>
        <w:rPr>
          <w:rFonts w:eastAsia="標楷體"/>
        </w:rPr>
      </w:pPr>
      <w:r>
        <w:rPr>
          <w:rFonts w:eastAsia="標楷體"/>
          <w:noProof/>
        </w:rPr>
        <w:pict>
          <v:shape id="_x0000_s1061" type="#_x0000_t202" style="position:absolute;margin-left:211.55pt;margin-top:7.85pt;width:23.35pt;height:23.85pt;z-index:251703296;mso-width-relative:margin;mso-height-relative:margin" filled="f" stroked="f">
            <v:textbox>
              <w:txbxContent>
                <w:p w:rsidR="008807C1" w:rsidRPr="007C73A3" w:rsidRDefault="008807C1" w:rsidP="007C73A3">
                  <w:pPr>
                    <w:rPr>
                      <w:b/>
                      <w:color w:val="FF0000"/>
                    </w:rPr>
                  </w:pPr>
                  <w:r>
                    <w:rPr>
                      <w:rFonts w:hint="eastAsia"/>
                      <w:b/>
                      <w:color w:val="FF0000"/>
                    </w:rPr>
                    <w:t>F</w:t>
                  </w:r>
                </w:p>
              </w:txbxContent>
            </v:textbox>
          </v:shape>
        </w:pict>
      </w:r>
      <w:r>
        <w:rPr>
          <w:rFonts w:eastAsia="標楷體"/>
          <w:noProof/>
        </w:rPr>
        <w:pict>
          <v:shape id="_x0000_s1060" type="#_x0000_t202" style="position:absolute;margin-left:3.9pt;margin-top:7.85pt;width:23.35pt;height:23.85pt;z-index:251702272;mso-width-relative:margin;mso-height-relative:margin" filled="f" stroked="f">
            <v:textbox>
              <w:txbxContent>
                <w:p w:rsidR="008807C1" w:rsidRPr="007C73A3" w:rsidRDefault="008807C1" w:rsidP="007C73A3">
                  <w:pPr>
                    <w:rPr>
                      <w:b/>
                      <w:color w:val="FF0000"/>
                    </w:rPr>
                  </w:pPr>
                  <w:r>
                    <w:rPr>
                      <w:rFonts w:hint="eastAsia"/>
                      <w:b/>
                      <w:color w:val="FF0000"/>
                    </w:rPr>
                    <w:t>E</w:t>
                  </w:r>
                </w:p>
              </w:txbxContent>
            </v:textbox>
          </v:shape>
        </w:pict>
      </w:r>
    </w:p>
    <w:p w:rsidR="007C73A3" w:rsidRDefault="007C73A3" w:rsidP="00C8157F">
      <w:pPr>
        <w:rPr>
          <w:rFonts w:eastAsia="標楷體"/>
        </w:rPr>
      </w:pPr>
    </w:p>
    <w:p w:rsidR="007C73A3" w:rsidRDefault="007C73A3" w:rsidP="00C8157F">
      <w:pPr>
        <w:rPr>
          <w:rFonts w:eastAsia="標楷體"/>
        </w:rPr>
      </w:pPr>
    </w:p>
    <w:p w:rsidR="007C73A3" w:rsidRPr="00184147" w:rsidRDefault="007C73A3" w:rsidP="007C73A3">
      <w:pPr>
        <w:rPr>
          <w:rFonts w:eastAsia="標楷體"/>
        </w:rPr>
      </w:pPr>
      <w:r w:rsidRPr="00184147">
        <w:rPr>
          <w:rFonts w:eastAsia="標楷體" w:hAnsi="標楷體"/>
          <w:color w:val="000000"/>
          <w:kern w:val="0"/>
        </w:rPr>
        <w:t>圖</w:t>
      </w:r>
      <w:r>
        <w:rPr>
          <w:rFonts w:eastAsia="標楷體" w:hAnsi="標楷體" w:hint="eastAsia"/>
          <w:color w:val="000000"/>
          <w:kern w:val="0"/>
        </w:rPr>
        <w:t>三</w:t>
      </w:r>
      <w:r>
        <w:rPr>
          <w:rFonts w:eastAsia="標楷體" w:hAnsi="標楷體" w:hint="eastAsia"/>
          <w:color w:val="000000"/>
          <w:kern w:val="0"/>
        </w:rPr>
        <w:t xml:space="preserve">: </w:t>
      </w:r>
      <w:r w:rsidRPr="0001605B">
        <w:rPr>
          <w:rFonts w:eastAsia="標楷體" w:hint="eastAsia"/>
        </w:rPr>
        <w:t>台東縣卑南鄉</w:t>
      </w:r>
      <w:r>
        <w:rPr>
          <w:rFonts w:eastAsia="標楷體" w:hint="eastAsia"/>
        </w:rPr>
        <w:t xml:space="preserve"> </w:t>
      </w:r>
      <w:r w:rsidRPr="0001605B">
        <w:rPr>
          <w:rFonts w:eastAsia="標楷體" w:hint="eastAsia"/>
        </w:rPr>
        <w:t>賓朗果園</w:t>
      </w:r>
      <w:r>
        <w:rPr>
          <w:rFonts w:eastAsia="標楷體" w:hint="eastAsia"/>
        </w:rPr>
        <w:t>之盆栽介質之製備。</w:t>
      </w:r>
      <w:r>
        <w:rPr>
          <w:rFonts w:eastAsia="標楷體" w:hint="eastAsia"/>
        </w:rPr>
        <w:t>(A-C)</w:t>
      </w:r>
      <w:r>
        <w:rPr>
          <w:rFonts w:eastAsia="標楷體" w:hint="eastAsia"/>
        </w:rPr>
        <w:t>基改溫室接種並已</w:t>
      </w:r>
      <w:proofErr w:type="gramStart"/>
      <w:r>
        <w:rPr>
          <w:rFonts w:eastAsia="標楷體" w:hint="eastAsia"/>
        </w:rPr>
        <w:t>罹</w:t>
      </w:r>
      <w:proofErr w:type="gramEnd"/>
      <w:r>
        <w:rPr>
          <w:rFonts w:eastAsia="標楷體" w:hint="eastAsia"/>
        </w:rPr>
        <w:t>患</w:t>
      </w:r>
      <w:proofErr w:type="gramStart"/>
      <w:r>
        <w:rPr>
          <w:rFonts w:eastAsia="標楷體" w:hint="eastAsia"/>
        </w:rPr>
        <w:t>銹</w:t>
      </w:r>
      <w:proofErr w:type="gramEnd"/>
      <w:r>
        <w:rPr>
          <w:rFonts w:eastAsia="標楷體" w:hint="eastAsia"/>
        </w:rPr>
        <w:t>病菌之</w:t>
      </w:r>
      <w:proofErr w:type="gramStart"/>
      <w:r>
        <w:rPr>
          <w:rFonts w:eastAsia="標楷體" w:hint="eastAsia"/>
        </w:rPr>
        <w:t>小花蔓澤蘭</w:t>
      </w:r>
      <w:proofErr w:type="gramEnd"/>
      <w:r>
        <w:rPr>
          <w:rFonts w:eastAsia="標楷體" w:hint="eastAsia"/>
        </w:rPr>
        <w:t>之幼苗。</w:t>
      </w:r>
      <w:r>
        <w:rPr>
          <w:rFonts w:eastAsia="標楷體" w:hint="eastAsia"/>
        </w:rPr>
        <w:t>(D-F)</w:t>
      </w:r>
      <w:r>
        <w:rPr>
          <w:rFonts w:eastAsia="標楷體" w:hint="eastAsia"/>
        </w:rPr>
        <w:t>重新調配盆栽之</w:t>
      </w:r>
      <w:proofErr w:type="gramStart"/>
      <w:r>
        <w:rPr>
          <w:rFonts w:eastAsia="標楷體" w:hint="eastAsia"/>
        </w:rPr>
        <w:t>小花蔓澤蘭</w:t>
      </w:r>
      <w:proofErr w:type="gramEnd"/>
      <w:r>
        <w:rPr>
          <w:rFonts w:eastAsia="標楷體" w:hint="eastAsia"/>
        </w:rPr>
        <w:t>之富含有機質水分培養介質。</w:t>
      </w:r>
    </w:p>
    <w:p w:rsidR="007C73A3" w:rsidRP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F853A8" w:rsidRDefault="00DD0E71" w:rsidP="00C8157F">
      <w:pPr>
        <w:rPr>
          <w:rFonts w:eastAsia="標楷體"/>
        </w:rPr>
      </w:pPr>
      <w:r>
        <w:rPr>
          <w:rFonts w:eastAsia="標楷體" w:hint="eastAsia"/>
          <w:noProof/>
        </w:rPr>
        <w:lastRenderedPageBreak/>
        <w:drawing>
          <wp:anchor distT="0" distB="0" distL="114300" distR="114300" simplePos="0" relativeHeight="251677696" behindDoc="0" locked="0" layoutInCell="1" allowOverlap="1">
            <wp:simplePos x="0" y="0"/>
            <wp:positionH relativeFrom="column">
              <wp:posOffset>-1270</wp:posOffset>
            </wp:positionH>
            <wp:positionV relativeFrom="paragraph">
              <wp:posOffset>4094480</wp:posOffset>
            </wp:positionV>
            <wp:extent cx="2554605" cy="1908175"/>
            <wp:effectExtent l="19050" t="0" r="0" b="0"/>
            <wp:wrapNone/>
            <wp:docPr id="14"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srcRect l="50748" b="51010"/>
                    <a:stretch>
                      <a:fillRect/>
                    </a:stretch>
                  </pic:blipFill>
                  <pic:spPr bwMode="auto">
                    <a:xfrm>
                      <a:off x="0" y="0"/>
                      <a:ext cx="2554605" cy="1908175"/>
                    </a:xfrm>
                    <a:prstGeom prst="rect">
                      <a:avLst/>
                    </a:prstGeom>
                    <a:noFill/>
                  </pic:spPr>
                </pic:pic>
              </a:graphicData>
            </a:graphic>
          </wp:anchor>
        </w:drawing>
      </w:r>
      <w:r>
        <w:rPr>
          <w:rFonts w:eastAsia="標楷體" w:hint="eastAsia"/>
          <w:noProof/>
        </w:rPr>
        <w:drawing>
          <wp:anchor distT="0" distB="0" distL="114300" distR="114300" simplePos="0" relativeHeight="251678720" behindDoc="0" locked="0" layoutInCell="1" allowOverlap="1">
            <wp:simplePos x="0" y="0"/>
            <wp:positionH relativeFrom="column">
              <wp:posOffset>2613025</wp:posOffset>
            </wp:positionH>
            <wp:positionV relativeFrom="paragraph">
              <wp:posOffset>4074795</wp:posOffset>
            </wp:positionV>
            <wp:extent cx="2549525" cy="1917700"/>
            <wp:effectExtent l="19050" t="0" r="3175" b="0"/>
            <wp:wrapNone/>
            <wp:docPr id="13"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srcRect t="50253" r="50357"/>
                    <a:stretch>
                      <a:fillRect/>
                    </a:stretch>
                  </pic:blipFill>
                  <pic:spPr bwMode="auto">
                    <a:xfrm>
                      <a:off x="0" y="0"/>
                      <a:ext cx="2549525" cy="1917700"/>
                    </a:xfrm>
                    <a:prstGeom prst="rect">
                      <a:avLst/>
                    </a:prstGeom>
                    <a:noFill/>
                  </pic:spPr>
                </pic:pic>
              </a:graphicData>
            </a:graphic>
          </wp:anchor>
        </w:drawing>
      </w:r>
      <w:r>
        <w:rPr>
          <w:rFonts w:eastAsia="標楷體" w:hint="eastAsia"/>
          <w:noProof/>
        </w:rPr>
        <w:drawing>
          <wp:anchor distT="0" distB="0" distL="114300" distR="114300" simplePos="0" relativeHeight="251675648" behindDoc="0" locked="0" layoutInCell="1" allowOverlap="1">
            <wp:simplePos x="0" y="0"/>
            <wp:positionH relativeFrom="column">
              <wp:posOffset>-10795</wp:posOffset>
            </wp:positionH>
            <wp:positionV relativeFrom="paragraph">
              <wp:posOffset>2156460</wp:posOffset>
            </wp:positionV>
            <wp:extent cx="2566670" cy="1908175"/>
            <wp:effectExtent l="19050" t="0" r="5080" b="0"/>
            <wp:wrapNone/>
            <wp:docPr id="9"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srcRect l="53020" t="48611"/>
                    <a:stretch>
                      <a:fillRect/>
                    </a:stretch>
                  </pic:blipFill>
                  <pic:spPr bwMode="auto">
                    <a:xfrm>
                      <a:off x="0" y="0"/>
                      <a:ext cx="2566670" cy="1908175"/>
                    </a:xfrm>
                    <a:prstGeom prst="rect">
                      <a:avLst/>
                    </a:prstGeom>
                    <a:noFill/>
                  </pic:spPr>
                </pic:pic>
              </a:graphicData>
            </a:graphic>
          </wp:anchor>
        </w:drawing>
      </w:r>
      <w:r>
        <w:rPr>
          <w:rFonts w:eastAsia="標楷體" w:hint="eastAsia"/>
          <w:noProof/>
        </w:rPr>
        <w:drawing>
          <wp:anchor distT="0" distB="0" distL="114300" distR="114300" simplePos="0" relativeHeight="251676672" behindDoc="0" locked="0" layoutInCell="1" allowOverlap="1">
            <wp:simplePos x="0" y="0"/>
            <wp:positionH relativeFrom="column">
              <wp:posOffset>2613025</wp:posOffset>
            </wp:positionH>
            <wp:positionV relativeFrom="paragraph">
              <wp:posOffset>2166620</wp:posOffset>
            </wp:positionV>
            <wp:extent cx="2515235" cy="1868170"/>
            <wp:effectExtent l="19050" t="0" r="0" b="0"/>
            <wp:wrapNone/>
            <wp:docPr id="8"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srcRect t="938" r="51670" b="51010"/>
                    <a:stretch>
                      <a:fillRect/>
                    </a:stretch>
                  </pic:blipFill>
                  <pic:spPr bwMode="auto">
                    <a:xfrm>
                      <a:off x="0" y="0"/>
                      <a:ext cx="2515235" cy="1868170"/>
                    </a:xfrm>
                    <a:prstGeom prst="rect">
                      <a:avLst/>
                    </a:prstGeom>
                    <a:noFill/>
                  </pic:spPr>
                </pic:pic>
              </a:graphicData>
            </a:graphic>
          </wp:anchor>
        </w:drawing>
      </w:r>
      <w:r>
        <w:rPr>
          <w:rFonts w:eastAsia="標楷體" w:hint="eastAsia"/>
          <w:noProof/>
        </w:rPr>
        <w:drawing>
          <wp:anchor distT="0" distB="0" distL="114300" distR="114300" simplePos="0" relativeHeight="251673600" behindDoc="0" locked="0" layoutInCell="1" allowOverlap="1">
            <wp:simplePos x="0" y="0"/>
            <wp:positionH relativeFrom="column">
              <wp:posOffset>28575</wp:posOffset>
            </wp:positionH>
            <wp:positionV relativeFrom="paragraph">
              <wp:posOffset>218440</wp:posOffset>
            </wp:positionV>
            <wp:extent cx="2528570" cy="1908175"/>
            <wp:effectExtent l="19050" t="0" r="5080" b="0"/>
            <wp:wrapNone/>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srcRect l="59467" b="54949"/>
                    <a:stretch>
                      <a:fillRect/>
                    </a:stretch>
                  </pic:blipFill>
                  <pic:spPr bwMode="auto">
                    <a:xfrm>
                      <a:off x="0" y="0"/>
                      <a:ext cx="2528570" cy="1908175"/>
                    </a:xfrm>
                    <a:prstGeom prst="rect">
                      <a:avLst/>
                    </a:prstGeom>
                    <a:noFill/>
                  </pic:spPr>
                </pic:pic>
              </a:graphicData>
            </a:graphic>
          </wp:anchor>
        </w:drawing>
      </w:r>
      <w:r w:rsidR="00F853A8">
        <w:rPr>
          <w:rFonts w:eastAsia="標楷體" w:hint="eastAsia"/>
          <w:noProof/>
        </w:rPr>
        <w:drawing>
          <wp:anchor distT="0" distB="0" distL="114300" distR="114300" simplePos="0" relativeHeight="251674624" behindDoc="0" locked="0" layoutInCell="1" allowOverlap="1">
            <wp:simplePos x="0" y="0"/>
            <wp:positionH relativeFrom="column">
              <wp:posOffset>2603224</wp:posOffset>
            </wp:positionH>
            <wp:positionV relativeFrom="paragraph">
              <wp:posOffset>218661</wp:posOffset>
            </wp:positionV>
            <wp:extent cx="2565124" cy="1898374"/>
            <wp:effectExtent l="19050" t="0" r="6626" b="0"/>
            <wp:wrapNone/>
            <wp:docPr id="10"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srcRect t="48611" r="52776"/>
                    <a:stretch>
                      <a:fillRect/>
                    </a:stretch>
                  </pic:blipFill>
                  <pic:spPr bwMode="auto">
                    <a:xfrm>
                      <a:off x="0" y="0"/>
                      <a:ext cx="2565124" cy="1898374"/>
                    </a:xfrm>
                    <a:prstGeom prst="rect">
                      <a:avLst/>
                    </a:prstGeom>
                    <a:noFill/>
                  </pic:spPr>
                </pic:pic>
              </a:graphicData>
            </a:graphic>
          </wp:anchor>
        </w:drawing>
      </w:r>
    </w:p>
    <w:p w:rsidR="007C73A3" w:rsidRDefault="007C73A3" w:rsidP="00C8157F">
      <w:pPr>
        <w:rPr>
          <w:rFonts w:eastAsia="標楷體"/>
        </w:rPr>
      </w:pPr>
    </w:p>
    <w:p w:rsidR="00F853A8" w:rsidRDefault="00F853A8" w:rsidP="00C8157F">
      <w:pPr>
        <w:rPr>
          <w:rFonts w:eastAsia="標楷體"/>
        </w:rPr>
      </w:pPr>
    </w:p>
    <w:p w:rsidR="00F853A8" w:rsidRDefault="00F853A8" w:rsidP="00C8157F">
      <w:pPr>
        <w:rPr>
          <w:rFonts w:eastAsia="標楷體"/>
        </w:rPr>
      </w:pPr>
    </w:p>
    <w:p w:rsidR="00F853A8" w:rsidRDefault="00F853A8" w:rsidP="00C8157F">
      <w:pPr>
        <w:rPr>
          <w:rFonts w:eastAsia="標楷體"/>
        </w:rPr>
      </w:pPr>
    </w:p>
    <w:p w:rsidR="00F853A8" w:rsidRDefault="00F853A8" w:rsidP="00C8157F">
      <w:pPr>
        <w:rPr>
          <w:rFonts w:eastAsia="標楷體"/>
        </w:rPr>
      </w:pPr>
    </w:p>
    <w:p w:rsidR="00F853A8" w:rsidRDefault="00F853A8" w:rsidP="00C8157F">
      <w:pPr>
        <w:rPr>
          <w:rFonts w:eastAsia="標楷體"/>
        </w:rPr>
      </w:pPr>
    </w:p>
    <w:p w:rsidR="00F853A8" w:rsidRDefault="005C5A2E" w:rsidP="00C8157F">
      <w:pPr>
        <w:rPr>
          <w:rFonts w:eastAsia="標楷體"/>
        </w:rPr>
      </w:pPr>
      <w:r>
        <w:rPr>
          <w:rFonts w:eastAsia="標楷體"/>
          <w:noProof/>
        </w:rPr>
        <w:pict>
          <v:shape id="_x0000_s1063" type="#_x0000_t202" style="position:absolute;margin-left:206.1pt;margin-top:17.5pt;width:23.35pt;height:23.85pt;z-index:251705344;mso-width-relative:margin;mso-height-relative:margin" filled="f" stroked="f">
            <v:textbox style="mso-next-textbox:#_x0000_s1063">
              <w:txbxContent>
                <w:p w:rsidR="008807C1" w:rsidRPr="007C73A3" w:rsidRDefault="008807C1" w:rsidP="007C73A3">
                  <w:pPr>
                    <w:rPr>
                      <w:b/>
                      <w:color w:val="FFFFFF" w:themeColor="background1"/>
                    </w:rPr>
                  </w:pPr>
                  <w:r w:rsidRPr="007C73A3">
                    <w:rPr>
                      <w:rFonts w:hint="eastAsia"/>
                      <w:b/>
                      <w:color w:val="FFFFFF" w:themeColor="background1"/>
                    </w:rPr>
                    <w:t>B</w:t>
                  </w:r>
                </w:p>
              </w:txbxContent>
            </v:textbox>
          </v:shape>
        </w:pict>
      </w:r>
      <w:r>
        <w:rPr>
          <w:rFonts w:eastAsia="標楷體"/>
          <w:noProof/>
        </w:rPr>
        <w:pict>
          <v:shape id="_x0000_s1062" type="#_x0000_t202" style="position:absolute;margin-left:4.15pt;margin-top:13.3pt;width:23.35pt;height:23.85pt;z-index:251704320;mso-width-relative:margin;mso-height-relative:margin" filled="f" stroked="f">
            <v:textbox style="mso-next-textbox:#_x0000_s1062">
              <w:txbxContent>
                <w:p w:rsidR="008807C1" w:rsidRPr="007C73A3" w:rsidRDefault="008807C1" w:rsidP="007C73A3">
                  <w:pPr>
                    <w:rPr>
                      <w:b/>
                      <w:color w:val="FFFFFF" w:themeColor="background1"/>
                    </w:rPr>
                  </w:pPr>
                  <w:r w:rsidRPr="007C73A3">
                    <w:rPr>
                      <w:rFonts w:hint="eastAsia"/>
                      <w:b/>
                      <w:color w:val="FFFFFF" w:themeColor="background1"/>
                    </w:rPr>
                    <w:t>A</w:t>
                  </w:r>
                </w:p>
              </w:txbxContent>
            </v:textbox>
          </v:shape>
        </w:pict>
      </w:r>
    </w:p>
    <w:p w:rsidR="00F853A8" w:rsidRDefault="00F853A8" w:rsidP="00C8157F">
      <w:pPr>
        <w:rPr>
          <w:rFonts w:eastAsia="標楷體"/>
        </w:rPr>
      </w:pPr>
    </w:p>
    <w:p w:rsidR="00F853A8" w:rsidRDefault="00F853A8" w:rsidP="00C8157F">
      <w:pPr>
        <w:rPr>
          <w:rFonts w:eastAsia="標楷體"/>
        </w:rPr>
      </w:pPr>
    </w:p>
    <w:p w:rsidR="00F853A8" w:rsidRDefault="00F853A8" w:rsidP="00C8157F">
      <w:pPr>
        <w:rPr>
          <w:rFonts w:eastAsia="標楷體"/>
        </w:rPr>
      </w:pPr>
    </w:p>
    <w:p w:rsidR="00F853A8" w:rsidRDefault="00F853A8" w:rsidP="00C8157F">
      <w:pPr>
        <w:rPr>
          <w:rFonts w:eastAsia="標楷體"/>
        </w:rPr>
      </w:pPr>
    </w:p>
    <w:p w:rsidR="00F853A8" w:rsidRPr="00184147" w:rsidRDefault="00F853A8" w:rsidP="00C8157F">
      <w:pPr>
        <w:rPr>
          <w:rFonts w:eastAsia="標楷體"/>
        </w:rPr>
      </w:pPr>
    </w:p>
    <w:p w:rsidR="00C8157F" w:rsidRPr="00184147" w:rsidRDefault="00C8157F" w:rsidP="00C8157F">
      <w:pPr>
        <w:rPr>
          <w:rFonts w:eastAsia="標楷體"/>
        </w:rPr>
      </w:pPr>
    </w:p>
    <w:p w:rsidR="00C8157F" w:rsidRDefault="00C8157F" w:rsidP="00C8157F">
      <w:pPr>
        <w:rPr>
          <w:rFonts w:eastAsia="標楷體"/>
        </w:rPr>
      </w:pPr>
    </w:p>
    <w:p w:rsidR="007C73A3" w:rsidRDefault="007C73A3" w:rsidP="00C8157F">
      <w:pPr>
        <w:rPr>
          <w:rFonts w:eastAsia="標楷體"/>
        </w:rPr>
      </w:pPr>
    </w:p>
    <w:p w:rsidR="007C73A3" w:rsidRDefault="005C5A2E" w:rsidP="00C8157F">
      <w:pPr>
        <w:rPr>
          <w:rFonts w:eastAsia="標楷體"/>
        </w:rPr>
      </w:pPr>
      <w:r w:rsidRPr="005C5A2E">
        <w:rPr>
          <w:rFonts w:eastAsia="標楷體"/>
          <w:noProof/>
          <w:color w:val="FFFFFF" w:themeColor="background1"/>
        </w:rPr>
        <w:pict>
          <v:shape id="_x0000_s1065" type="#_x0000_t202" style="position:absolute;margin-left:206.1pt;margin-top:6.25pt;width:23.35pt;height:23.85pt;z-index:251707392;mso-width-relative:margin;mso-height-relative:margin" filled="f" stroked="f">
            <v:textbox>
              <w:txbxContent>
                <w:p w:rsidR="008807C1" w:rsidRPr="007C73A3" w:rsidRDefault="008807C1" w:rsidP="007C73A3">
                  <w:pPr>
                    <w:rPr>
                      <w:b/>
                      <w:color w:val="FFFFFF" w:themeColor="background1"/>
                    </w:rPr>
                  </w:pPr>
                  <w:r w:rsidRPr="007C73A3">
                    <w:rPr>
                      <w:rFonts w:hint="eastAsia"/>
                      <w:b/>
                      <w:color w:val="FFFFFF" w:themeColor="background1"/>
                    </w:rPr>
                    <w:t>D</w:t>
                  </w:r>
                </w:p>
              </w:txbxContent>
            </v:textbox>
          </v:shape>
        </w:pict>
      </w:r>
      <w:r w:rsidRPr="005C5A2E">
        <w:rPr>
          <w:rFonts w:eastAsia="標楷體"/>
          <w:noProof/>
          <w:color w:val="FFFFFF" w:themeColor="background1"/>
        </w:rPr>
        <w:pict>
          <v:shape id="_x0000_s1064" type="#_x0000_t202" style="position:absolute;margin-left:.15pt;margin-top:6.25pt;width:23.35pt;height:23.85pt;z-index:251706368;mso-width-relative:margin;mso-height-relative:margin" filled="f" stroked="f">
            <v:textbox>
              <w:txbxContent>
                <w:p w:rsidR="008807C1" w:rsidRPr="007C73A3" w:rsidRDefault="008807C1" w:rsidP="007C73A3">
                  <w:pPr>
                    <w:rPr>
                      <w:b/>
                      <w:color w:val="FFFFFF" w:themeColor="background1"/>
                    </w:rPr>
                  </w:pPr>
                  <w:r w:rsidRPr="007C73A3">
                    <w:rPr>
                      <w:rFonts w:hint="eastAsia"/>
                      <w:b/>
                      <w:color w:val="FFFFFF" w:themeColor="background1"/>
                    </w:rPr>
                    <w:t>C</w:t>
                  </w:r>
                </w:p>
              </w:txbxContent>
            </v:textbox>
          </v:shape>
        </w:pict>
      </w: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Default="007C73A3" w:rsidP="00C8157F">
      <w:pPr>
        <w:rPr>
          <w:rFonts w:eastAsia="標楷體"/>
        </w:rPr>
      </w:pPr>
    </w:p>
    <w:p w:rsidR="007C73A3" w:rsidRPr="00184147" w:rsidRDefault="005C5A2E" w:rsidP="00C8157F">
      <w:pPr>
        <w:rPr>
          <w:rFonts w:eastAsia="標楷體"/>
        </w:rPr>
      </w:pPr>
      <w:r w:rsidRPr="005C5A2E">
        <w:rPr>
          <w:rFonts w:eastAsia="標楷體" w:hAnsi="標楷體"/>
          <w:noProof/>
          <w:color w:val="000000"/>
          <w:kern w:val="0"/>
        </w:rPr>
        <w:pict>
          <v:shape id="_x0000_s1067" type="#_x0000_t202" style="position:absolute;margin-left:206.1pt;margin-top:15.65pt;width:23.35pt;height:23.85pt;z-index:251709440;mso-width-relative:margin;mso-height-relative:margin" filled="f" stroked="f">
            <v:textbox>
              <w:txbxContent>
                <w:p w:rsidR="008807C1" w:rsidRPr="007C73A3" w:rsidRDefault="008807C1" w:rsidP="007C73A3">
                  <w:pPr>
                    <w:rPr>
                      <w:b/>
                      <w:color w:val="FFFFFF" w:themeColor="background1"/>
                    </w:rPr>
                  </w:pPr>
                  <w:r w:rsidRPr="007C73A3">
                    <w:rPr>
                      <w:rFonts w:hint="eastAsia"/>
                      <w:b/>
                      <w:color w:val="FFFFFF" w:themeColor="background1"/>
                    </w:rPr>
                    <w:t>F</w:t>
                  </w:r>
                </w:p>
              </w:txbxContent>
            </v:textbox>
          </v:shape>
        </w:pict>
      </w:r>
      <w:r>
        <w:rPr>
          <w:rFonts w:eastAsia="標楷體"/>
          <w:noProof/>
        </w:rPr>
        <w:pict>
          <v:shape id="_x0000_s1066" type="#_x0000_t202" style="position:absolute;margin-left:.15pt;margin-top:15.65pt;width:23.35pt;height:23.85pt;z-index:251708416;mso-width-relative:margin;mso-height-relative:margin" filled="f" stroked="f">
            <v:textbox>
              <w:txbxContent>
                <w:p w:rsidR="008807C1" w:rsidRPr="007C73A3" w:rsidRDefault="008807C1" w:rsidP="007C73A3">
                  <w:pPr>
                    <w:rPr>
                      <w:b/>
                      <w:color w:val="FFFFFF" w:themeColor="background1"/>
                    </w:rPr>
                  </w:pPr>
                  <w:r w:rsidRPr="007C73A3">
                    <w:rPr>
                      <w:rFonts w:hint="eastAsia"/>
                      <w:b/>
                      <w:color w:val="FFFFFF" w:themeColor="background1"/>
                    </w:rPr>
                    <w:t>E</w:t>
                  </w:r>
                </w:p>
              </w:txbxContent>
            </v:textbox>
          </v:shape>
        </w:pict>
      </w:r>
    </w:p>
    <w:p w:rsidR="00F853A8" w:rsidRDefault="00F853A8" w:rsidP="00C8157F">
      <w:pPr>
        <w:rPr>
          <w:rFonts w:eastAsia="標楷體"/>
        </w:rPr>
      </w:pPr>
    </w:p>
    <w:p w:rsidR="007C73A3" w:rsidRDefault="007C73A3" w:rsidP="00C8157F">
      <w:pPr>
        <w:rPr>
          <w:rFonts w:eastAsia="標楷體" w:hAnsi="標楷體"/>
          <w:color w:val="000000"/>
          <w:kern w:val="0"/>
        </w:rPr>
      </w:pPr>
    </w:p>
    <w:p w:rsidR="00C8157F" w:rsidRDefault="000D05DD" w:rsidP="00C8157F">
      <w:pPr>
        <w:rPr>
          <w:rFonts w:eastAsia="標楷體" w:hAnsi="標楷體"/>
        </w:rPr>
      </w:pPr>
      <w:r w:rsidRPr="00184147">
        <w:rPr>
          <w:rFonts w:eastAsia="標楷體" w:hAnsi="標楷體"/>
          <w:color w:val="000000"/>
          <w:kern w:val="0"/>
        </w:rPr>
        <w:t>圖</w:t>
      </w:r>
      <w:r>
        <w:rPr>
          <w:rFonts w:eastAsia="標楷體" w:hAnsi="標楷體" w:hint="eastAsia"/>
          <w:color w:val="000000"/>
          <w:kern w:val="0"/>
        </w:rPr>
        <w:t>四</w:t>
      </w:r>
      <w:r>
        <w:rPr>
          <w:rFonts w:eastAsia="標楷體" w:hAnsi="標楷體" w:hint="eastAsia"/>
          <w:color w:val="000000"/>
          <w:kern w:val="0"/>
        </w:rPr>
        <w:t xml:space="preserve">: </w:t>
      </w:r>
      <w:r w:rsidR="00EF021C" w:rsidRPr="0001605B">
        <w:rPr>
          <w:rFonts w:eastAsia="標楷體" w:hint="eastAsia"/>
        </w:rPr>
        <w:t>台東縣卑南鄉賓朗果園</w:t>
      </w:r>
      <w:r w:rsidR="007C73A3">
        <w:rPr>
          <w:rFonts w:eastAsia="標楷體" w:hint="eastAsia"/>
        </w:rPr>
        <w:t>小</w:t>
      </w:r>
      <w:proofErr w:type="gramStart"/>
      <w:r w:rsidR="007C73A3">
        <w:rPr>
          <w:rFonts w:eastAsia="標楷體" w:hint="eastAsia"/>
        </w:rPr>
        <w:t>花蔓澤蘭銹</w:t>
      </w:r>
      <w:proofErr w:type="gramEnd"/>
      <w:r w:rsidR="007C73A3">
        <w:rPr>
          <w:rFonts w:eastAsia="標楷體" w:hint="eastAsia"/>
        </w:rPr>
        <w:t>病菌天敵之釋放樣區高價之掛架吊掛盆栽</w:t>
      </w:r>
      <w:proofErr w:type="gramStart"/>
      <w:r w:rsidR="007C73A3">
        <w:rPr>
          <w:rFonts w:eastAsia="標楷體" w:hint="eastAsia"/>
        </w:rPr>
        <w:t>罹</w:t>
      </w:r>
      <w:proofErr w:type="gramEnd"/>
      <w:r w:rsidR="007C73A3">
        <w:rPr>
          <w:rFonts w:eastAsia="標楷體" w:hint="eastAsia"/>
        </w:rPr>
        <w:t>病幼苗株，以利</w:t>
      </w:r>
      <w:proofErr w:type="gramStart"/>
      <w:r w:rsidR="007C73A3">
        <w:rPr>
          <w:rFonts w:eastAsia="標楷體" w:hint="eastAsia"/>
        </w:rPr>
        <w:t>銹</w:t>
      </w:r>
      <w:proofErr w:type="gramEnd"/>
      <w:r w:rsidR="007C73A3">
        <w:rPr>
          <w:rFonts w:eastAsia="標楷體" w:hint="eastAsia"/>
        </w:rPr>
        <w:t>病菌孢子釋放</w:t>
      </w:r>
      <w:r w:rsidR="007C73A3">
        <w:rPr>
          <w:rFonts w:eastAsia="標楷體" w:hint="eastAsia"/>
        </w:rPr>
        <w:t>(A-F)</w:t>
      </w:r>
      <w:r w:rsidR="007C73A3">
        <w:rPr>
          <w:rFonts w:eastAsia="標楷體" w:hint="eastAsia"/>
        </w:rPr>
        <w:t>。</w:t>
      </w:r>
    </w:p>
    <w:p w:rsidR="00EF021C" w:rsidRPr="007C73A3" w:rsidRDefault="00EF021C" w:rsidP="00C8157F">
      <w:pPr>
        <w:rPr>
          <w:rFonts w:eastAsia="標楷體"/>
        </w:rPr>
      </w:pPr>
    </w:p>
    <w:p w:rsidR="00EF021C" w:rsidRDefault="00EF021C" w:rsidP="00EF021C">
      <w:pPr>
        <w:rPr>
          <w:rFonts w:eastAsia="標楷體"/>
        </w:rPr>
      </w:pPr>
    </w:p>
    <w:p w:rsidR="00DD0E71" w:rsidRDefault="00DD0E71" w:rsidP="00EF021C">
      <w:pPr>
        <w:rPr>
          <w:rFonts w:eastAsia="標楷體"/>
        </w:rPr>
      </w:pPr>
    </w:p>
    <w:p w:rsidR="00DD0E71" w:rsidRDefault="00DD0E71" w:rsidP="00EF021C">
      <w:pPr>
        <w:rPr>
          <w:rFonts w:eastAsia="標楷體"/>
        </w:rPr>
      </w:pPr>
    </w:p>
    <w:p w:rsidR="00DD0E71" w:rsidRDefault="00DD0E71" w:rsidP="00EF021C">
      <w:pPr>
        <w:rPr>
          <w:rFonts w:eastAsia="標楷體"/>
        </w:rPr>
      </w:pPr>
    </w:p>
    <w:p w:rsidR="00DD0E71" w:rsidRDefault="00DD0E71" w:rsidP="00EF021C">
      <w:pPr>
        <w:rPr>
          <w:rFonts w:eastAsia="標楷體"/>
        </w:rPr>
      </w:pPr>
    </w:p>
    <w:p w:rsidR="00DD0E71" w:rsidRDefault="00DD0E71"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276295" w:rsidP="00EF021C">
      <w:pPr>
        <w:rPr>
          <w:rFonts w:eastAsia="標楷體"/>
        </w:rPr>
      </w:pPr>
      <w:r>
        <w:rPr>
          <w:rFonts w:eastAsia="標楷體" w:hint="eastAsia"/>
          <w:noProof/>
        </w:rPr>
        <w:lastRenderedPageBreak/>
        <w:drawing>
          <wp:anchor distT="0" distB="0" distL="114300" distR="114300" simplePos="0" relativeHeight="251684864" behindDoc="0" locked="0" layoutInCell="1" allowOverlap="1">
            <wp:simplePos x="0" y="0"/>
            <wp:positionH relativeFrom="column">
              <wp:posOffset>48260</wp:posOffset>
            </wp:positionH>
            <wp:positionV relativeFrom="paragraph">
              <wp:posOffset>49530</wp:posOffset>
            </wp:positionV>
            <wp:extent cx="5149215" cy="3856355"/>
            <wp:effectExtent l="19050" t="0" r="0" b="0"/>
            <wp:wrapNone/>
            <wp:docPr id="2"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cstate="print"/>
                    <a:srcRect/>
                    <a:stretch>
                      <a:fillRect/>
                    </a:stretch>
                  </pic:blipFill>
                  <pic:spPr bwMode="auto">
                    <a:xfrm>
                      <a:off x="0" y="0"/>
                      <a:ext cx="5149215" cy="3856355"/>
                    </a:xfrm>
                    <a:prstGeom prst="rect">
                      <a:avLst/>
                    </a:prstGeom>
                    <a:noFill/>
                  </pic:spPr>
                </pic:pic>
              </a:graphicData>
            </a:graphic>
          </wp:anchor>
        </w:drawing>
      </w: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C5A2E" w:rsidP="00EF021C">
      <w:pPr>
        <w:rPr>
          <w:rFonts w:eastAsia="標楷體"/>
        </w:rPr>
      </w:pPr>
      <w:r>
        <w:rPr>
          <w:rFonts w:eastAsia="標楷體"/>
          <w:noProof/>
        </w:rPr>
        <w:pict>
          <v:shape id="_x0000_s1070" type="#_x0000_t202" style="position:absolute;margin-left:208.95pt;margin-top:1.45pt;width:23.35pt;height:23.85pt;z-index:251713536;mso-width-relative:margin;mso-height-relative:margin" filled="f" stroked="f">
            <v:textbox style="mso-next-textbox:#_x0000_s1070">
              <w:txbxContent>
                <w:p w:rsidR="008807C1" w:rsidRPr="007C73A3" w:rsidRDefault="008807C1" w:rsidP="00276295">
                  <w:pPr>
                    <w:rPr>
                      <w:b/>
                      <w:color w:val="FFFFFF" w:themeColor="background1"/>
                    </w:rPr>
                  </w:pPr>
                  <w:r>
                    <w:rPr>
                      <w:rFonts w:hint="eastAsia"/>
                      <w:b/>
                      <w:color w:val="FFFFFF" w:themeColor="background1"/>
                    </w:rPr>
                    <w:t>B</w:t>
                  </w:r>
                </w:p>
              </w:txbxContent>
            </v:textbox>
          </v:shape>
        </w:pict>
      </w:r>
      <w:r>
        <w:rPr>
          <w:rFonts w:eastAsia="標楷體"/>
          <w:noProof/>
        </w:rPr>
        <w:pict>
          <v:shape id="_x0000_s1069" type="#_x0000_t202" style="position:absolute;margin-left:3.65pt;margin-top:1.45pt;width:23.35pt;height:23.85pt;z-index:251712512;mso-width-relative:margin;mso-height-relative:margin" filled="f" stroked="f">
            <v:textbox style="mso-next-textbox:#_x0000_s1069">
              <w:txbxContent>
                <w:p w:rsidR="008807C1" w:rsidRPr="007C73A3" w:rsidRDefault="008807C1" w:rsidP="00276295">
                  <w:pPr>
                    <w:rPr>
                      <w:b/>
                      <w:color w:val="FFFFFF" w:themeColor="background1"/>
                    </w:rPr>
                  </w:pPr>
                  <w:r w:rsidRPr="007C73A3">
                    <w:rPr>
                      <w:rFonts w:hint="eastAsia"/>
                      <w:b/>
                      <w:color w:val="FFFFFF" w:themeColor="background1"/>
                    </w:rPr>
                    <w:t>A</w:t>
                  </w:r>
                </w:p>
              </w:txbxContent>
            </v:textbox>
          </v:shape>
        </w:pict>
      </w: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D62F5" w:rsidP="00EF021C">
      <w:pPr>
        <w:rPr>
          <w:rFonts w:eastAsia="標楷體"/>
        </w:rPr>
      </w:pPr>
    </w:p>
    <w:p w:rsidR="005D62F5" w:rsidRDefault="005C5A2E" w:rsidP="00EF021C">
      <w:pPr>
        <w:rPr>
          <w:rFonts w:eastAsia="標楷體"/>
        </w:rPr>
      </w:pPr>
      <w:r>
        <w:rPr>
          <w:rFonts w:eastAsia="標楷體"/>
          <w:noProof/>
        </w:rPr>
        <w:pict>
          <v:shape id="_x0000_s1072" type="#_x0000_t202" style="position:absolute;margin-left:208.95pt;margin-top:12.5pt;width:23.35pt;height:23.85pt;z-index:251715584;mso-width-relative:margin;mso-height-relative:margin" filled="f" stroked="f">
            <v:textbox style="mso-next-textbox:#_x0000_s1072">
              <w:txbxContent>
                <w:p w:rsidR="008807C1" w:rsidRPr="007C73A3" w:rsidRDefault="008807C1" w:rsidP="00276295">
                  <w:pPr>
                    <w:rPr>
                      <w:b/>
                      <w:color w:val="FFFFFF" w:themeColor="background1"/>
                    </w:rPr>
                  </w:pPr>
                  <w:r>
                    <w:rPr>
                      <w:rFonts w:hint="eastAsia"/>
                      <w:b/>
                      <w:color w:val="FFFFFF" w:themeColor="background1"/>
                    </w:rPr>
                    <w:t>D</w:t>
                  </w:r>
                </w:p>
              </w:txbxContent>
            </v:textbox>
          </v:shape>
        </w:pict>
      </w:r>
      <w:r>
        <w:rPr>
          <w:rFonts w:eastAsia="標楷體"/>
          <w:noProof/>
        </w:rPr>
        <w:pict>
          <v:shape id="_x0000_s1071" type="#_x0000_t202" style="position:absolute;margin-left:3.65pt;margin-top:12.5pt;width:23.35pt;height:23.85pt;z-index:251714560;mso-width-relative:margin;mso-height-relative:margin" filled="f" stroked="f">
            <v:textbox style="mso-next-textbox:#_x0000_s1071">
              <w:txbxContent>
                <w:p w:rsidR="008807C1" w:rsidRPr="007C73A3" w:rsidRDefault="008807C1" w:rsidP="00276295">
                  <w:pPr>
                    <w:rPr>
                      <w:b/>
                      <w:color w:val="FFFFFF" w:themeColor="background1"/>
                    </w:rPr>
                  </w:pPr>
                  <w:r>
                    <w:rPr>
                      <w:rFonts w:hint="eastAsia"/>
                      <w:b/>
                      <w:color w:val="FFFFFF" w:themeColor="background1"/>
                    </w:rPr>
                    <w:t>C</w:t>
                  </w:r>
                </w:p>
              </w:txbxContent>
            </v:textbox>
          </v:shape>
        </w:pict>
      </w:r>
    </w:p>
    <w:p w:rsidR="005D62F5" w:rsidRDefault="005D62F5" w:rsidP="00EF021C">
      <w:pPr>
        <w:rPr>
          <w:rFonts w:eastAsia="標楷體"/>
        </w:rPr>
      </w:pPr>
    </w:p>
    <w:p w:rsidR="005D62F5" w:rsidRDefault="00276295" w:rsidP="00EF021C">
      <w:pPr>
        <w:rPr>
          <w:rFonts w:eastAsia="標楷體"/>
        </w:rPr>
      </w:pPr>
      <w:r>
        <w:rPr>
          <w:rFonts w:eastAsia="標楷體" w:hint="eastAsia"/>
          <w:noProof/>
        </w:rPr>
        <w:drawing>
          <wp:anchor distT="0" distB="0" distL="114300" distR="114300" simplePos="0" relativeHeight="251683840" behindDoc="0" locked="0" layoutInCell="1" allowOverlap="1">
            <wp:simplePos x="0" y="0"/>
            <wp:positionH relativeFrom="column">
              <wp:posOffset>48260</wp:posOffset>
            </wp:positionH>
            <wp:positionV relativeFrom="paragraph">
              <wp:posOffset>69215</wp:posOffset>
            </wp:positionV>
            <wp:extent cx="5149215" cy="1927860"/>
            <wp:effectExtent l="19050" t="0" r="0" b="0"/>
            <wp:wrapNone/>
            <wp:docPr id="41"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cstate="print"/>
                    <a:srcRect t="50256"/>
                    <a:stretch>
                      <a:fillRect/>
                    </a:stretch>
                  </pic:blipFill>
                  <pic:spPr bwMode="auto">
                    <a:xfrm>
                      <a:off x="0" y="0"/>
                      <a:ext cx="5149215" cy="1927860"/>
                    </a:xfrm>
                    <a:prstGeom prst="rect">
                      <a:avLst/>
                    </a:prstGeom>
                    <a:noFill/>
                  </pic:spPr>
                </pic:pic>
              </a:graphicData>
            </a:graphic>
          </wp:anchor>
        </w:drawing>
      </w:r>
    </w:p>
    <w:p w:rsidR="005D62F5" w:rsidRDefault="005D62F5" w:rsidP="00EF021C">
      <w:pPr>
        <w:rPr>
          <w:rFonts w:eastAsia="標楷體"/>
        </w:rPr>
      </w:pPr>
    </w:p>
    <w:p w:rsidR="00DD0E71" w:rsidRDefault="00DD0E71" w:rsidP="00EF021C">
      <w:pPr>
        <w:rPr>
          <w:rFonts w:eastAsia="標楷體"/>
        </w:rPr>
      </w:pPr>
    </w:p>
    <w:p w:rsidR="00DD0E71" w:rsidRDefault="00DD0E71" w:rsidP="00EF021C">
      <w:pPr>
        <w:rPr>
          <w:rFonts w:eastAsia="標楷體"/>
        </w:rPr>
      </w:pPr>
    </w:p>
    <w:p w:rsidR="00DD0E71" w:rsidRDefault="00DD0E71" w:rsidP="00EF021C">
      <w:pPr>
        <w:rPr>
          <w:rFonts w:eastAsia="標楷體"/>
        </w:rPr>
      </w:pPr>
    </w:p>
    <w:p w:rsidR="00DD0E71" w:rsidRDefault="00DD0E71" w:rsidP="00EF021C">
      <w:pPr>
        <w:rPr>
          <w:rFonts w:eastAsia="標楷體"/>
        </w:rPr>
      </w:pPr>
    </w:p>
    <w:p w:rsidR="00DD0E71" w:rsidRDefault="00DD0E71" w:rsidP="00EF021C">
      <w:pPr>
        <w:rPr>
          <w:rFonts w:eastAsia="標楷體"/>
        </w:rPr>
      </w:pPr>
    </w:p>
    <w:p w:rsidR="00DD0E71" w:rsidRDefault="005C5A2E" w:rsidP="00EF021C">
      <w:pPr>
        <w:rPr>
          <w:rFonts w:eastAsia="標楷體"/>
        </w:rPr>
      </w:pPr>
      <w:r>
        <w:rPr>
          <w:rFonts w:eastAsia="標楷體"/>
          <w:noProof/>
        </w:rPr>
        <w:pict>
          <v:shape id="_x0000_s1074" type="#_x0000_t202" style="position:absolute;margin-left:208.95pt;margin-top:4.7pt;width:23.35pt;height:23.85pt;z-index:251717632;mso-width-relative:margin;mso-height-relative:margin" filled="f" stroked="f">
            <v:textbox style="mso-next-textbox:#_x0000_s1074">
              <w:txbxContent>
                <w:p w:rsidR="008807C1" w:rsidRPr="00276295" w:rsidRDefault="008807C1" w:rsidP="00276295">
                  <w:pPr>
                    <w:rPr>
                      <w:b/>
                    </w:rPr>
                  </w:pPr>
                  <w:r w:rsidRPr="00276295">
                    <w:rPr>
                      <w:rFonts w:hint="eastAsia"/>
                      <w:b/>
                    </w:rPr>
                    <w:t>F</w:t>
                  </w:r>
                </w:p>
              </w:txbxContent>
            </v:textbox>
          </v:shape>
        </w:pict>
      </w:r>
      <w:r>
        <w:rPr>
          <w:rFonts w:eastAsia="標楷體"/>
          <w:noProof/>
        </w:rPr>
        <w:pict>
          <v:shape id="_x0000_s1073" type="#_x0000_t202" style="position:absolute;margin-left:3.65pt;margin-top:4.7pt;width:23.35pt;height:23.85pt;z-index:251716608;mso-width-relative:margin;mso-height-relative:margin" filled="f" stroked="f">
            <v:textbox style="mso-next-textbox:#_x0000_s1073">
              <w:txbxContent>
                <w:p w:rsidR="008807C1" w:rsidRPr="007C73A3" w:rsidRDefault="008807C1" w:rsidP="00276295">
                  <w:pPr>
                    <w:rPr>
                      <w:b/>
                      <w:color w:val="FFFFFF" w:themeColor="background1"/>
                    </w:rPr>
                  </w:pPr>
                  <w:r>
                    <w:rPr>
                      <w:rFonts w:hint="eastAsia"/>
                      <w:b/>
                      <w:color w:val="FFFFFF" w:themeColor="background1"/>
                    </w:rPr>
                    <w:t>E</w:t>
                  </w:r>
                </w:p>
              </w:txbxContent>
            </v:textbox>
          </v:shape>
        </w:pict>
      </w:r>
    </w:p>
    <w:p w:rsidR="00DD0E71" w:rsidRDefault="00DD0E71" w:rsidP="00EF021C">
      <w:pPr>
        <w:rPr>
          <w:rFonts w:eastAsia="標楷體"/>
        </w:rPr>
      </w:pPr>
    </w:p>
    <w:p w:rsidR="00DD0E71" w:rsidRDefault="00276295" w:rsidP="00EF021C">
      <w:pPr>
        <w:rPr>
          <w:rFonts w:eastAsia="標楷體"/>
        </w:rPr>
      </w:pPr>
      <w:r>
        <w:rPr>
          <w:rFonts w:eastAsia="標楷體" w:hint="eastAsia"/>
          <w:noProof/>
        </w:rPr>
        <w:drawing>
          <wp:anchor distT="0" distB="0" distL="114300" distR="114300" simplePos="0" relativeHeight="251711488" behindDoc="0" locked="0" layoutInCell="1" allowOverlap="1">
            <wp:simplePos x="0" y="0"/>
            <wp:positionH relativeFrom="column">
              <wp:posOffset>38928</wp:posOffset>
            </wp:positionH>
            <wp:positionV relativeFrom="paragraph">
              <wp:posOffset>9939</wp:posOffset>
            </wp:positionV>
            <wp:extent cx="5149298" cy="1908313"/>
            <wp:effectExtent l="19050" t="0" r="0" b="0"/>
            <wp:wrapNone/>
            <wp:docPr id="2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cstate="print"/>
                    <a:srcRect b="50765"/>
                    <a:stretch>
                      <a:fillRect/>
                    </a:stretch>
                  </pic:blipFill>
                  <pic:spPr bwMode="auto">
                    <a:xfrm>
                      <a:off x="0" y="0"/>
                      <a:ext cx="5149298" cy="1908313"/>
                    </a:xfrm>
                    <a:prstGeom prst="rect">
                      <a:avLst/>
                    </a:prstGeom>
                    <a:noFill/>
                  </pic:spPr>
                </pic:pic>
              </a:graphicData>
            </a:graphic>
          </wp:anchor>
        </w:drawing>
      </w:r>
    </w:p>
    <w:p w:rsidR="00EF021C" w:rsidRDefault="00EF021C" w:rsidP="00EF021C">
      <w:pPr>
        <w:rPr>
          <w:rFonts w:eastAsia="標楷體" w:hAnsi="標楷體"/>
        </w:rPr>
      </w:pPr>
    </w:p>
    <w:p w:rsidR="00DD0E71" w:rsidRDefault="00DD0E71" w:rsidP="00EF021C">
      <w:pPr>
        <w:rPr>
          <w:rFonts w:eastAsia="標楷體" w:hAnsi="標楷體"/>
        </w:rPr>
      </w:pPr>
    </w:p>
    <w:p w:rsidR="00DD0E71" w:rsidRDefault="00DD0E71" w:rsidP="00EF021C">
      <w:pPr>
        <w:rPr>
          <w:rFonts w:eastAsia="標楷體" w:hAnsi="標楷體"/>
        </w:rPr>
      </w:pPr>
    </w:p>
    <w:p w:rsidR="00DD0E71" w:rsidRDefault="00DD0E71" w:rsidP="00EF021C">
      <w:pPr>
        <w:rPr>
          <w:rFonts w:eastAsia="標楷體" w:hAnsi="標楷體"/>
        </w:rPr>
      </w:pPr>
    </w:p>
    <w:p w:rsidR="00DD0E71" w:rsidRDefault="00DD0E71" w:rsidP="00EF021C">
      <w:pPr>
        <w:rPr>
          <w:rFonts w:eastAsia="標楷體" w:hAnsi="標楷體"/>
        </w:rPr>
      </w:pPr>
    </w:p>
    <w:p w:rsidR="00DD0E71" w:rsidRDefault="00DD0E71" w:rsidP="00EF021C">
      <w:pPr>
        <w:rPr>
          <w:rFonts w:eastAsia="標楷體" w:hAnsi="標楷體"/>
        </w:rPr>
      </w:pPr>
    </w:p>
    <w:p w:rsidR="00DD0E71" w:rsidRDefault="005C5A2E" w:rsidP="00EF021C">
      <w:pPr>
        <w:rPr>
          <w:rFonts w:eastAsia="標楷體" w:hAnsi="標楷體"/>
        </w:rPr>
      </w:pPr>
      <w:r>
        <w:rPr>
          <w:rFonts w:eastAsia="標楷體" w:hAnsi="標楷體"/>
          <w:noProof/>
        </w:rPr>
        <w:pict>
          <v:shape id="_x0000_s1076" type="#_x0000_t202" style="position:absolute;margin-left:208.95pt;margin-top:1.55pt;width:23.35pt;height:23.85pt;z-index:251719680;mso-width-relative:margin;mso-height-relative:margin" filled="f" stroked="f">
            <v:textbox style="mso-next-textbox:#_x0000_s1076">
              <w:txbxContent>
                <w:p w:rsidR="008807C1" w:rsidRPr="007C73A3" w:rsidRDefault="008807C1" w:rsidP="00276295">
                  <w:pPr>
                    <w:rPr>
                      <w:b/>
                      <w:color w:val="FFFFFF" w:themeColor="background1"/>
                    </w:rPr>
                  </w:pPr>
                  <w:r>
                    <w:rPr>
                      <w:rFonts w:hint="eastAsia"/>
                      <w:b/>
                      <w:color w:val="FFFFFF" w:themeColor="background1"/>
                    </w:rPr>
                    <w:t>H</w:t>
                  </w:r>
                </w:p>
              </w:txbxContent>
            </v:textbox>
          </v:shape>
        </w:pict>
      </w:r>
      <w:r w:rsidRPr="005C5A2E">
        <w:rPr>
          <w:rFonts w:eastAsia="標楷體"/>
          <w:noProof/>
        </w:rPr>
        <w:pict>
          <v:shape id="_x0000_s1075" type="#_x0000_t202" style="position:absolute;margin-left:3.65pt;margin-top:1.55pt;width:23.35pt;height:23.85pt;z-index:251718656;mso-width-relative:margin;mso-height-relative:margin" filled="f" stroked="f">
            <v:textbox style="mso-next-textbox:#_x0000_s1075">
              <w:txbxContent>
                <w:p w:rsidR="008807C1" w:rsidRPr="007C73A3" w:rsidRDefault="008807C1" w:rsidP="00276295">
                  <w:pPr>
                    <w:rPr>
                      <w:b/>
                      <w:color w:val="FFFFFF" w:themeColor="background1"/>
                    </w:rPr>
                  </w:pPr>
                  <w:r>
                    <w:rPr>
                      <w:rFonts w:hint="eastAsia"/>
                      <w:b/>
                      <w:color w:val="FFFFFF" w:themeColor="background1"/>
                    </w:rPr>
                    <w:t>G</w:t>
                  </w:r>
                </w:p>
              </w:txbxContent>
            </v:textbox>
          </v:shape>
        </w:pict>
      </w:r>
    </w:p>
    <w:p w:rsidR="00DD0E71" w:rsidRDefault="00DD0E71" w:rsidP="00EF021C">
      <w:pPr>
        <w:rPr>
          <w:rFonts w:eastAsia="標楷體" w:hAnsi="標楷體"/>
        </w:rPr>
      </w:pPr>
    </w:p>
    <w:p w:rsidR="00EF021C" w:rsidRDefault="000D05DD" w:rsidP="00EF021C">
      <w:pPr>
        <w:rPr>
          <w:rFonts w:eastAsia="標楷體" w:hAnsi="標楷體"/>
        </w:rPr>
      </w:pPr>
      <w:r w:rsidRPr="00184147">
        <w:rPr>
          <w:rFonts w:eastAsia="標楷體" w:hAnsi="標楷體"/>
          <w:color w:val="000000"/>
          <w:kern w:val="0"/>
        </w:rPr>
        <w:t>圖</w:t>
      </w:r>
      <w:r>
        <w:rPr>
          <w:rFonts w:eastAsia="標楷體" w:hAnsi="標楷體" w:hint="eastAsia"/>
          <w:color w:val="000000"/>
          <w:kern w:val="0"/>
        </w:rPr>
        <w:t>五</w:t>
      </w:r>
      <w:r>
        <w:rPr>
          <w:rFonts w:eastAsia="標楷體" w:hAnsi="標楷體" w:hint="eastAsia"/>
          <w:color w:val="000000"/>
          <w:kern w:val="0"/>
        </w:rPr>
        <w:t xml:space="preserve">: </w:t>
      </w:r>
      <w:r w:rsidR="00EF021C">
        <w:rPr>
          <w:rFonts w:eastAsia="標楷體" w:hAnsi="標楷體" w:hint="eastAsia"/>
        </w:rPr>
        <w:t>花蓮縣鳳林鄉林田山</w:t>
      </w:r>
      <w:r w:rsidR="007C73A3">
        <w:rPr>
          <w:rFonts w:eastAsia="標楷體" w:hAnsi="標楷體" w:hint="eastAsia"/>
        </w:rPr>
        <w:t>試驗</w:t>
      </w:r>
      <w:proofErr w:type="gramStart"/>
      <w:r w:rsidR="007C73A3">
        <w:rPr>
          <w:rFonts w:eastAsia="標楷體" w:hAnsi="標楷體" w:hint="eastAsia"/>
        </w:rPr>
        <w:t>站小花蔓澤蘭銹</w:t>
      </w:r>
      <w:proofErr w:type="gramEnd"/>
      <w:r w:rsidR="007C73A3">
        <w:rPr>
          <w:rFonts w:eastAsia="標楷體" w:hAnsi="標楷體" w:hint="eastAsia"/>
        </w:rPr>
        <w:t>病菌天敵之釋放</w:t>
      </w:r>
      <w:r w:rsidR="007C73A3">
        <w:rPr>
          <w:rFonts w:eastAsia="標楷體" w:hAnsi="標楷體" w:hint="eastAsia"/>
        </w:rPr>
        <w:t>(A-F)</w:t>
      </w:r>
      <w:r w:rsidR="00276295">
        <w:rPr>
          <w:rFonts w:eastAsia="標楷體" w:hAnsi="標楷體" w:hint="eastAsia"/>
        </w:rPr>
        <w:t>，野生</w:t>
      </w:r>
      <w:proofErr w:type="gramStart"/>
      <w:r w:rsidR="00276295">
        <w:rPr>
          <w:rFonts w:eastAsia="標楷體" w:hAnsi="標楷體" w:hint="eastAsia"/>
        </w:rPr>
        <w:t>小花蔓澤蘭</w:t>
      </w:r>
      <w:proofErr w:type="gramEnd"/>
      <w:r w:rsidR="00276295">
        <w:rPr>
          <w:rFonts w:eastAsia="標楷體" w:hAnsi="標楷體" w:hint="eastAsia"/>
        </w:rPr>
        <w:t>偶而零星有</w:t>
      </w:r>
      <w:proofErr w:type="gramStart"/>
      <w:r w:rsidR="00276295">
        <w:rPr>
          <w:rFonts w:eastAsia="標楷體" w:hAnsi="標楷體" w:hint="eastAsia"/>
        </w:rPr>
        <w:t>罹</w:t>
      </w:r>
      <w:proofErr w:type="gramEnd"/>
      <w:r w:rsidR="00276295">
        <w:rPr>
          <w:rFonts w:eastAsia="標楷體" w:hAnsi="標楷體" w:hint="eastAsia"/>
        </w:rPr>
        <w:t>受</w:t>
      </w:r>
      <w:proofErr w:type="gramStart"/>
      <w:r w:rsidR="00276295">
        <w:rPr>
          <w:rFonts w:eastAsia="標楷體" w:hAnsi="標楷體" w:hint="eastAsia"/>
        </w:rPr>
        <w:t>銹</w:t>
      </w:r>
      <w:proofErr w:type="gramEnd"/>
      <w:r w:rsidR="00276295">
        <w:rPr>
          <w:rFonts w:eastAsia="標楷體" w:hAnsi="標楷體" w:hint="eastAsia"/>
        </w:rPr>
        <w:t>病菌感染之跡象，但一般，已</w:t>
      </w:r>
      <w:proofErr w:type="gramStart"/>
      <w:r w:rsidR="00276295">
        <w:rPr>
          <w:rFonts w:eastAsia="標楷體" w:hAnsi="標楷體" w:hint="eastAsia"/>
        </w:rPr>
        <w:t>罹</w:t>
      </w:r>
      <w:proofErr w:type="gramEnd"/>
      <w:r w:rsidR="00276295">
        <w:rPr>
          <w:rFonts w:eastAsia="標楷體" w:hAnsi="標楷體" w:hint="eastAsia"/>
        </w:rPr>
        <w:t>受本土葉斑病菌</w:t>
      </w:r>
      <w:proofErr w:type="spellStart"/>
      <w:r w:rsidR="00276295">
        <w:rPr>
          <w:rFonts w:eastAsia="標楷體" w:hAnsi="標楷體"/>
          <w:i/>
        </w:rPr>
        <w:t>Cercospora</w:t>
      </w:r>
      <w:proofErr w:type="spellEnd"/>
      <w:r w:rsidR="00276295">
        <w:rPr>
          <w:rFonts w:eastAsia="標楷體" w:hAnsi="標楷體" w:hint="eastAsia"/>
          <w:i/>
        </w:rPr>
        <w:t xml:space="preserve">, </w:t>
      </w:r>
      <w:proofErr w:type="spellStart"/>
      <w:r w:rsidR="00276295">
        <w:rPr>
          <w:rFonts w:eastAsia="標楷體" w:hAnsi="標楷體" w:hint="eastAsia"/>
          <w:i/>
        </w:rPr>
        <w:t>Corgnespore</w:t>
      </w:r>
      <w:proofErr w:type="spellEnd"/>
      <w:r w:rsidR="00276295">
        <w:rPr>
          <w:rFonts w:eastAsia="標楷體" w:hAnsi="標楷體" w:hint="eastAsia"/>
        </w:rPr>
        <w:t>或</w:t>
      </w:r>
      <w:proofErr w:type="spellStart"/>
      <w:r w:rsidR="00276295">
        <w:rPr>
          <w:rFonts w:eastAsia="標楷體" w:hAnsi="標楷體" w:hint="eastAsia"/>
          <w:i/>
        </w:rPr>
        <w:t>Colletotrichum</w:t>
      </w:r>
      <w:proofErr w:type="spellEnd"/>
      <w:r w:rsidR="00276295">
        <w:rPr>
          <w:rFonts w:eastAsia="標楷體" w:hAnsi="標楷體" w:hint="eastAsia"/>
        </w:rPr>
        <w:t>等屬之病原真菌感染較為顯著</w:t>
      </w:r>
      <w:r w:rsidR="00276295">
        <w:rPr>
          <w:rFonts w:eastAsia="標楷體" w:hAnsi="標楷體" w:hint="eastAsia"/>
        </w:rPr>
        <w:t>(G, H)</w:t>
      </w:r>
      <w:r w:rsidR="00276295">
        <w:rPr>
          <w:rFonts w:eastAsia="標楷體" w:hAnsi="標楷體"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4261"/>
      </w:tblGrid>
      <w:tr w:rsidR="0036659E" w:rsidTr="008807C1">
        <w:tc>
          <w:tcPr>
            <w:tcW w:w="4261" w:type="dxa"/>
          </w:tcPr>
          <w:p w:rsidR="0036659E" w:rsidRDefault="005C5A2E" w:rsidP="008807C1">
            <w:r>
              <w:rPr>
                <w:noProof/>
              </w:rPr>
              <w:lastRenderedPageBreak/>
              <w:pict>
                <v:shape id="_x0000_s1087" type="#_x0000_t202" style="position:absolute;margin-left:3.95pt;margin-top:179.35pt;width:27pt;height:27pt;z-index:251736064" stroked="f">
                  <v:textbox style="mso-next-textbox:#_x0000_s1087">
                    <w:txbxContent>
                      <w:p w:rsidR="008807C1" w:rsidRPr="00380D2B" w:rsidRDefault="008807C1" w:rsidP="0036659E">
                        <w:pPr>
                          <w:rPr>
                            <w:b/>
                          </w:rPr>
                        </w:pPr>
                        <w:r>
                          <w:rPr>
                            <w:rFonts w:hint="eastAsia"/>
                            <w:b/>
                          </w:rPr>
                          <w:t>A</w:t>
                        </w:r>
                      </w:p>
                    </w:txbxContent>
                  </v:textbox>
                </v:shape>
              </w:pict>
            </w:r>
            <w:r w:rsidR="0036659E">
              <w:rPr>
                <w:rFonts w:hint="eastAsia"/>
                <w:noProof/>
              </w:rPr>
              <w:drawing>
                <wp:inline distT="0" distB="0" distL="0" distR="0">
                  <wp:extent cx="2639695" cy="2632075"/>
                  <wp:effectExtent l="19050" t="0" r="8255" b="0"/>
                  <wp:docPr id="20" name="圖片 1" descr="IMG_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3612"/>
                          <pic:cNvPicPr>
                            <a:picLocks noChangeAspect="1" noChangeArrowheads="1"/>
                          </pic:cNvPicPr>
                        </pic:nvPicPr>
                        <pic:blipFill>
                          <a:blip r:embed="rId16" cstate="print"/>
                          <a:srcRect/>
                          <a:stretch>
                            <a:fillRect/>
                          </a:stretch>
                        </pic:blipFill>
                        <pic:spPr bwMode="auto">
                          <a:xfrm>
                            <a:off x="0" y="0"/>
                            <a:ext cx="2639695" cy="2632075"/>
                          </a:xfrm>
                          <a:prstGeom prst="rect">
                            <a:avLst/>
                          </a:prstGeom>
                          <a:noFill/>
                          <a:ln w="9525">
                            <a:noFill/>
                            <a:miter lim="800000"/>
                            <a:headEnd/>
                            <a:tailEnd/>
                          </a:ln>
                        </pic:spPr>
                      </pic:pic>
                    </a:graphicData>
                  </a:graphic>
                </wp:inline>
              </w:drawing>
            </w:r>
          </w:p>
        </w:tc>
        <w:tc>
          <w:tcPr>
            <w:tcW w:w="4261" w:type="dxa"/>
          </w:tcPr>
          <w:p w:rsidR="0036659E" w:rsidRDefault="005C5A2E" w:rsidP="008807C1">
            <w:r>
              <w:rPr>
                <w:noProof/>
              </w:rPr>
              <w:pict>
                <v:shape id="_x0000_s1086" type="#_x0000_t202" style="position:absolute;margin-left:3.35pt;margin-top:179.35pt;width:27pt;height:27pt;z-index:251735040;mso-position-horizontal-relative:text;mso-position-vertical-relative:text" stroked="f">
                  <v:textbox style="mso-next-textbox:#_x0000_s1086">
                    <w:txbxContent>
                      <w:p w:rsidR="008807C1" w:rsidRPr="00380D2B" w:rsidRDefault="008807C1" w:rsidP="0036659E">
                        <w:pPr>
                          <w:rPr>
                            <w:b/>
                          </w:rPr>
                        </w:pPr>
                        <w:r>
                          <w:rPr>
                            <w:rFonts w:hint="eastAsia"/>
                            <w:b/>
                          </w:rPr>
                          <w:t>B</w:t>
                        </w:r>
                      </w:p>
                    </w:txbxContent>
                  </v:textbox>
                </v:shape>
              </w:pict>
            </w:r>
            <w:r w:rsidR="0036659E">
              <w:rPr>
                <w:rFonts w:hint="eastAsia"/>
                <w:noProof/>
              </w:rPr>
              <w:drawing>
                <wp:inline distT="0" distB="0" distL="0" distR="0">
                  <wp:extent cx="2639695" cy="2639695"/>
                  <wp:effectExtent l="19050" t="0" r="8255" b="0"/>
                  <wp:docPr id="21" name="圖片 2" descr="IMG_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3618"/>
                          <pic:cNvPicPr>
                            <a:picLocks noChangeAspect="1" noChangeArrowheads="1"/>
                          </pic:cNvPicPr>
                        </pic:nvPicPr>
                        <pic:blipFill>
                          <a:blip r:embed="rId17" cstate="print"/>
                          <a:srcRect/>
                          <a:stretch>
                            <a:fillRect/>
                          </a:stretch>
                        </pic:blipFill>
                        <pic:spPr bwMode="auto">
                          <a:xfrm>
                            <a:off x="0" y="0"/>
                            <a:ext cx="2639695" cy="2639695"/>
                          </a:xfrm>
                          <a:prstGeom prst="rect">
                            <a:avLst/>
                          </a:prstGeom>
                          <a:noFill/>
                          <a:ln w="9525">
                            <a:noFill/>
                            <a:miter lim="800000"/>
                            <a:headEnd/>
                            <a:tailEnd/>
                          </a:ln>
                        </pic:spPr>
                      </pic:pic>
                    </a:graphicData>
                  </a:graphic>
                </wp:inline>
              </w:drawing>
            </w:r>
          </w:p>
        </w:tc>
      </w:tr>
      <w:tr w:rsidR="0036659E" w:rsidTr="008807C1">
        <w:tc>
          <w:tcPr>
            <w:tcW w:w="4261" w:type="dxa"/>
          </w:tcPr>
          <w:p w:rsidR="0036659E" w:rsidRDefault="005C5A2E" w:rsidP="008807C1">
            <w:r>
              <w:rPr>
                <w:noProof/>
              </w:rPr>
              <w:pict>
                <v:shape id="_x0000_s1085" type="#_x0000_t202" style="position:absolute;margin-left:3.95pt;margin-top:214.8pt;width:27pt;height:27pt;z-index:251734016;mso-position-horizontal-relative:text;mso-position-vertical-relative:text" stroked="f">
                  <v:textbox style="mso-next-textbox:#_x0000_s1085">
                    <w:txbxContent>
                      <w:p w:rsidR="008807C1" w:rsidRPr="00380D2B" w:rsidRDefault="008807C1" w:rsidP="0036659E">
                        <w:pPr>
                          <w:rPr>
                            <w:b/>
                          </w:rPr>
                        </w:pPr>
                        <w:r>
                          <w:rPr>
                            <w:rFonts w:hint="eastAsia"/>
                            <w:b/>
                          </w:rPr>
                          <w:t>C</w:t>
                        </w:r>
                      </w:p>
                    </w:txbxContent>
                  </v:textbox>
                </v:shape>
              </w:pict>
            </w:r>
            <w:r w:rsidR="0036659E">
              <w:rPr>
                <w:rFonts w:hint="eastAsia"/>
                <w:noProof/>
              </w:rPr>
              <w:drawing>
                <wp:inline distT="0" distB="0" distL="0" distR="0">
                  <wp:extent cx="2632075" cy="3037205"/>
                  <wp:effectExtent l="19050" t="0" r="0" b="0"/>
                  <wp:docPr id="29" name="圖片 3" descr="IMG_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3715"/>
                          <pic:cNvPicPr>
                            <a:picLocks noChangeAspect="1" noChangeArrowheads="1"/>
                          </pic:cNvPicPr>
                        </pic:nvPicPr>
                        <pic:blipFill>
                          <a:blip r:embed="rId18" cstate="print"/>
                          <a:srcRect/>
                          <a:stretch>
                            <a:fillRect/>
                          </a:stretch>
                        </pic:blipFill>
                        <pic:spPr bwMode="auto">
                          <a:xfrm>
                            <a:off x="0" y="0"/>
                            <a:ext cx="2632075" cy="3037205"/>
                          </a:xfrm>
                          <a:prstGeom prst="rect">
                            <a:avLst/>
                          </a:prstGeom>
                          <a:noFill/>
                          <a:ln w="9525">
                            <a:noFill/>
                            <a:miter lim="800000"/>
                            <a:headEnd/>
                            <a:tailEnd/>
                          </a:ln>
                        </pic:spPr>
                      </pic:pic>
                    </a:graphicData>
                  </a:graphic>
                </wp:inline>
              </w:drawing>
            </w:r>
          </w:p>
        </w:tc>
        <w:tc>
          <w:tcPr>
            <w:tcW w:w="4261" w:type="dxa"/>
          </w:tcPr>
          <w:p w:rsidR="0036659E" w:rsidRDefault="0036659E" w:rsidP="008807C1"/>
          <w:p w:rsidR="0036659E" w:rsidRDefault="0036659E" w:rsidP="008807C1"/>
          <w:p w:rsidR="0036659E" w:rsidRDefault="0036659E" w:rsidP="008807C1"/>
          <w:p w:rsidR="0036659E" w:rsidRDefault="0036659E" w:rsidP="008807C1"/>
          <w:p w:rsidR="0036659E" w:rsidRDefault="0036659E" w:rsidP="008807C1"/>
          <w:p w:rsidR="0036659E" w:rsidRDefault="0036659E" w:rsidP="008807C1"/>
          <w:p w:rsidR="0036659E" w:rsidRDefault="0036659E" w:rsidP="008807C1"/>
          <w:p w:rsidR="0036659E" w:rsidRDefault="0036659E" w:rsidP="008807C1"/>
          <w:p w:rsidR="0036659E" w:rsidRDefault="0036659E" w:rsidP="008807C1"/>
          <w:p w:rsidR="0036659E" w:rsidRDefault="0036659E" w:rsidP="008807C1"/>
          <w:p w:rsidR="0036659E" w:rsidRPr="0036659E" w:rsidRDefault="0036659E" w:rsidP="008807C1">
            <w:pPr>
              <w:rPr>
                <w:rFonts w:ascii="標楷體" w:eastAsia="標楷體" w:hAnsi="標楷體"/>
              </w:rPr>
            </w:pPr>
            <w:r w:rsidRPr="0036659E">
              <w:rPr>
                <w:rFonts w:ascii="標楷體" w:eastAsia="標楷體" w:hAnsi="標楷體" w:hint="eastAsia"/>
              </w:rPr>
              <w:t>圖六</w:t>
            </w:r>
            <w:r w:rsidR="00C73221">
              <w:rPr>
                <w:rFonts w:ascii="標楷體" w:eastAsia="標楷體" w:hAnsi="標楷體" w:hint="eastAsia"/>
              </w:rPr>
              <w:t>:</w:t>
            </w:r>
            <w:r w:rsidRPr="0036659E">
              <w:rPr>
                <w:rFonts w:ascii="標楷體" w:eastAsia="標楷體" w:hAnsi="標楷體" w:hint="eastAsia"/>
              </w:rPr>
              <w:t xml:space="preserve"> </w:t>
            </w:r>
            <w:r w:rsidRPr="00C73221">
              <w:rPr>
                <w:rFonts w:eastAsia="標楷體" w:hAnsi="標楷體"/>
              </w:rPr>
              <w:t>台東賓朗果園小</w:t>
            </w:r>
            <w:proofErr w:type="gramStart"/>
            <w:r w:rsidRPr="00C73221">
              <w:rPr>
                <w:rFonts w:eastAsia="標楷體" w:hAnsi="標楷體"/>
              </w:rPr>
              <w:t>花蔓澤蘭銹</w:t>
            </w:r>
            <w:proofErr w:type="gramEnd"/>
            <w:r w:rsidRPr="00C73221">
              <w:rPr>
                <w:rFonts w:eastAsia="標楷體" w:hAnsi="標楷體"/>
              </w:rPr>
              <w:t>病菌</w:t>
            </w:r>
            <w:r w:rsidRPr="00C73221">
              <w:rPr>
                <w:rFonts w:eastAsia="標楷體"/>
              </w:rPr>
              <w:t>(</w:t>
            </w:r>
            <w:proofErr w:type="spellStart"/>
            <w:r w:rsidRPr="00C73221">
              <w:rPr>
                <w:rFonts w:eastAsia="標楷體"/>
                <w:i/>
              </w:rPr>
              <w:t>Puccinia</w:t>
            </w:r>
            <w:proofErr w:type="spellEnd"/>
            <w:r w:rsidRPr="00C73221">
              <w:rPr>
                <w:rFonts w:eastAsia="標楷體"/>
                <w:i/>
              </w:rPr>
              <w:t xml:space="preserve"> </w:t>
            </w:r>
            <w:proofErr w:type="spellStart"/>
            <w:r w:rsidRPr="00C73221">
              <w:rPr>
                <w:rFonts w:eastAsia="標楷體"/>
                <w:i/>
              </w:rPr>
              <w:t>spegazzinii</w:t>
            </w:r>
            <w:proofErr w:type="spellEnd"/>
            <w:r w:rsidRPr="00C73221">
              <w:rPr>
                <w:rFonts w:eastAsia="標楷體"/>
              </w:rPr>
              <w:t>)</w:t>
            </w:r>
            <w:r w:rsidRPr="00C73221">
              <w:rPr>
                <w:rFonts w:eastAsia="標楷體" w:hAnsi="標楷體"/>
              </w:rPr>
              <w:t>之感染情形</w:t>
            </w:r>
            <w:r w:rsidRPr="00C73221">
              <w:rPr>
                <w:rFonts w:eastAsia="標楷體"/>
              </w:rPr>
              <w:t xml:space="preserve">. A. </w:t>
            </w:r>
            <w:r w:rsidRPr="00C73221">
              <w:rPr>
                <w:rFonts w:eastAsia="標楷體" w:hAnsi="標楷體"/>
              </w:rPr>
              <w:t>在葉部之感染</w:t>
            </w:r>
            <w:r w:rsidRPr="00C73221">
              <w:rPr>
                <w:rFonts w:eastAsia="標楷體"/>
              </w:rPr>
              <w:t xml:space="preserve">; B. </w:t>
            </w:r>
            <w:r w:rsidRPr="00C73221">
              <w:rPr>
                <w:rFonts w:eastAsia="標楷體" w:hAnsi="標楷體"/>
              </w:rPr>
              <w:t>在莖部之感染</w:t>
            </w:r>
            <w:r w:rsidRPr="00C73221">
              <w:rPr>
                <w:rFonts w:eastAsia="標楷體"/>
              </w:rPr>
              <w:t>; C.</w:t>
            </w:r>
            <w:r w:rsidRPr="00C73221">
              <w:rPr>
                <w:rFonts w:eastAsia="標楷體" w:hAnsi="標楷體"/>
              </w:rPr>
              <w:t>組織切片之冬孢子堆。</w:t>
            </w:r>
          </w:p>
        </w:tc>
      </w:tr>
    </w:tbl>
    <w:p w:rsidR="0036659E" w:rsidRP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r>
        <w:rPr>
          <w:rFonts w:eastAsia="標楷體" w:hAnsi="標楷體" w:hint="eastAsia"/>
          <w:noProof/>
        </w:rPr>
        <w:lastRenderedPageBreak/>
        <w:drawing>
          <wp:anchor distT="0" distB="0" distL="114300" distR="114300" simplePos="0" relativeHeight="251738112" behindDoc="0" locked="0" layoutInCell="1" allowOverlap="1">
            <wp:simplePos x="0" y="0"/>
            <wp:positionH relativeFrom="column">
              <wp:posOffset>20955</wp:posOffset>
            </wp:positionH>
            <wp:positionV relativeFrom="paragraph">
              <wp:posOffset>55245</wp:posOffset>
            </wp:positionV>
            <wp:extent cx="5272405" cy="3116580"/>
            <wp:effectExtent l="19050" t="0" r="4445" b="0"/>
            <wp:wrapNone/>
            <wp:docPr id="31" name="圖片 4" descr="G:\小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小花.jpg"/>
                    <pic:cNvPicPr>
                      <a:picLocks noChangeAspect="1" noChangeArrowheads="1"/>
                    </pic:cNvPicPr>
                  </pic:nvPicPr>
                  <pic:blipFill>
                    <a:blip r:embed="rId19" cstate="print">
                      <a:lum contrast="30000"/>
                    </a:blip>
                    <a:srcRect/>
                    <a:stretch>
                      <a:fillRect/>
                    </a:stretch>
                  </pic:blipFill>
                  <pic:spPr bwMode="auto">
                    <a:xfrm>
                      <a:off x="0" y="0"/>
                      <a:ext cx="5272405" cy="3116580"/>
                    </a:xfrm>
                    <a:prstGeom prst="rect">
                      <a:avLst/>
                    </a:prstGeom>
                    <a:noFill/>
                    <a:ln w="9525">
                      <a:noFill/>
                      <a:miter lim="800000"/>
                      <a:headEnd/>
                      <a:tailEnd/>
                    </a:ln>
                  </pic:spPr>
                </pic:pic>
              </a:graphicData>
            </a:graphic>
          </wp:anchor>
        </w:drawing>
      </w: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r>
        <w:rPr>
          <w:rFonts w:eastAsia="標楷體" w:hAnsi="標楷體" w:hint="eastAsia"/>
        </w:rPr>
        <w:t>圖七</w:t>
      </w:r>
      <w:r w:rsidR="00C73221">
        <w:rPr>
          <w:rFonts w:eastAsia="標楷體" w:hAnsi="標楷體" w:hint="eastAsia"/>
        </w:rPr>
        <w:t xml:space="preserve">: </w:t>
      </w:r>
      <w:r w:rsidR="00C73221">
        <w:rPr>
          <w:rFonts w:eastAsia="標楷體" w:hAnsi="標楷體" w:hint="eastAsia"/>
        </w:rPr>
        <w:t>台東縣賓朗果園所釋放之小</w:t>
      </w:r>
      <w:proofErr w:type="gramStart"/>
      <w:r w:rsidR="00C73221">
        <w:rPr>
          <w:rFonts w:eastAsia="標楷體" w:hAnsi="標楷體" w:hint="eastAsia"/>
        </w:rPr>
        <w:t>花蔓澤蘭銹</w:t>
      </w:r>
      <w:proofErr w:type="gramEnd"/>
      <w:r w:rsidR="00C73221">
        <w:rPr>
          <w:rFonts w:eastAsia="標楷體" w:hAnsi="標楷體" w:hint="eastAsia"/>
        </w:rPr>
        <w:t>病菌天敵</w:t>
      </w:r>
      <w:proofErr w:type="spellStart"/>
      <w:r w:rsidR="0022464F" w:rsidRPr="00C73221">
        <w:rPr>
          <w:rFonts w:eastAsia="標楷體"/>
          <w:i/>
        </w:rPr>
        <w:t>Puccinia</w:t>
      </w:r>
      <w:proofErr w:type="spellEnd"/>
      <w:r w:rsidR="0022464F" w:rsidRPr="00C73221">
        <w:rPr>
          <w:rFonts w:eastAsia="標楷體"/>
          <w:i/>
        </w:rPr>
        <w:t xml:space="preserve"> </w:t>
      </w:r>
      <w:proofErr w:type="spellStart"/>
      <w:r w:rsidR="0022464F" w:rsidRPr="00C73221">
        <w:rPr>
          <w:rFonts w:eastAsia="標楷體"/>
          <w:i/>
        </w:rPr>
        <w:t>spegazzinii</w:t>
      </w:r>
      <w:proofErr w:type="spellEnd"/>
      <w:r w:rsidR="00C73221">
        <w:rPr>
          <w:rFonts w:eastAsia="標楷體" w:hAnsi="標楷體" w:hint="eastAsia"/>
        </w:rPr>
        <w:t>已成功建立族群，並傳播感染</w:t>
      </w:r>
      <w:r w:rsidR="0022464F">
        <w:rPr>
          <w:rFonts w:eastAsia="標楷體" w:hAnsi="標楷體" w:hint="eastAsia"/>
        </w:rPr>
        <w:t>北方</w:t>
      </w:r>
      <w:r w:rsidR="0022464F">
        <w:rPr>
          <w:rFonts w:eastAsia="標楷體" w:hAnsi="標楷體" w:hint="eastAsia"/>
        </w:rPr>
        <w:t>1.7</w:t>
      </w:r>
      <w:r w:rsidR="0022464F">
        <w:rPr>
          <w:rFonts w:eastAsia="標楷體" w:hAnsi="標楷體" w:hint="eastAsia"/>
        </w:rPr>
        <w:t>公里外之斑鳩果園之航</w:t>
      </w:r>
      <w:r w:rsidR="00F83504">
        <w:rPr>
          <w:rFonts w:eastAsia="標楷體" w:hAnsi="標楷體" w:hint="eastAsia"/>
        </w:rPr>
        <w:t>空</w:t>
      </w:r>
      <w:proofErr w:type="gramStart"/>
      <w:r w:rsidR="0022464F">
        <w:rPr>
          <w:rFonts w:eastAsia="標楷體" w:hAnsi="標楷體" w:hint="eastAsia"/>
        </w:rPr>
        <w:t>空</w:t>
      </w:r>
      <w:proofErr w:type="gramEnd"/>
      <w:r w:rsidR="0022464F">
        <w:rPr>
          <w:rFonts w:eastAsia="標楷體" w:hAnsi="標楷體" w:hint="eastAsia"/>
        </w:rPr>
        <w:t>照圖所顯示之相對位置</w:t>
      </w:r>
      <w:r w:rsidR="004C3795">
        <w:rPr>
          <w:rFonts w:eastAsia="標楷體" w:hAnsi="標楷體" w:hint="eastAsia"/>
        </w:rPr>
        <w:t>；</w:t>
      </w:r>
      <w:r w:rsidR="0022464F">
        <w:rPr>
          <w:rFonts w:eastAsia="標楷體" w:hAnsi="標楷體" w:hint="eastAsia"/>
        </w:rPr>
        <w:t>此航空</w:t>
      </w:r>
      <w:proofErr w:type="gramStart"/>
      <w:r w:rsidR="00F83504">
        <w:rPr>
          <w:rFonts w:eastAsia="標楷體" w:hAnsi="標楷體" w:hint="eastAsia"/>
        </w:rPr>
        <w:t>空</w:t>
      </w:r>
      <w:r w:rsidR="0022464F">
        <w:rPr>
          <w:rFonts w:eastAsia="標楷體" w:hAnsi="標楷體" w:hint="eastAsia"/>
        </w:rPr>
        <w:t>照圖係擷取</w:t>
      </w:r>
      <w:proofErr w:type="gramEnd"/>
      <w:r w:rsidR="0022464F">
        <w:rPr>
          <w:rFonts w:eastAsia="標楷體" w:hAnsi="標楷體" w:hint="eastAsia"/>
        </w:rPr>
        <w:t>自</w:t>
      </w:r>
      <w:r w:rsidR="0022464F">
        <w:rPr>
          <w:rFonts w:eastAsia="標楷體" w:hAnsi="標楷體" w:hint="eastAsia"/>
        </w:rPr>
        <w:t>Google</w:t>
      </w:r>
      <w:r w:rsidR="0022464F">
        <w:rPr>
          <w:rFonts w:eastAsia="標楷體" w:hAnsi="標楷體" w:hint="eastAsia"/>
        </w:rPr>
        <w:t>於網站上所提供之資訊。</w:t>
      </w: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36659E" w:rsidRDefault="0036659E"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4261"/>
      </w:tblGrid>
      <w:tr w:rsidR="00801408" w:rsidTr="00801408">
        <w:tc>
          <w:tcPr>
            <w:tcW w:w="4261" w:type="dxa"/>
          </w:tcPr>
          <w:p w:rsidR="00801408" w:rsidRDefault="005C5A2E" w:rsidP="008807C1">
            <w:r>
              <w:rPr>
                <w:noProof/>
              </w:rPr>
              <w:lastRenderedPageBreak/>
              <w:pict>
                <v:shape id="_x0000_s1088" type="#_x0000_t202" style="position:absolute;margin-left:2.45pt;margin-top:180.5pt;width:27pt;height:27pt;z-index:251740160" stroked="f">
                  <v:textbox style="mso-next-textbox:#_x0000_s1088">
                    <w:txbxContent>
                      <w:p w:rsidR="008807C1" w:rsidRPr="00380D2B" w:rsidRDefault="008807C1" w:rsidP="00801408">
                        <w:pPr>
                          <w:rPr>
                            <w:b/>
                          </w:rPr>
                        </w:pPr>
                        <w:r>
                          <w:rPr>
                            <w:rFonts w:hint="eastAsia"/>
                            <w:b/>
                          </w:rPr>
                          <w:t>A</w:t>
                        </w:r>
                      </w:p>
                    </w:txbxContent>
                  </v:textbox>
                </v:shape>
              </w:pict>
            </w:r>
            <w:r w:rsidR="00801408">
              <w:rPr>
                <w:rFonts w:hint="eastAsia"/>
                <w:noProof/>
              </w:rPr>
              <w:drawing>
                <wp:inline distT="0" distB="0" distL="0" distR="0">
                  <wp:extent cx="2632075" cy="2616200"/>
                  <wp:effectExtent l="19050" t="0" r="0" b="0"/>
                  <wp:docPr id="32" name="圖片 4" descr="IMG_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884"/>
                          <pic:cNvPicPr>
                            <a:picLocks noChangeAspect="1" noChangeArrowheads="1"/>
                          </pic:cNvPicPr>
                        </pic:nvPicPr>
                        <pic:blipFill>
                          <a:blip r:embed="rId20" cstate="print"/>
                          <a:srcRect/>
                          <a:stretch>
                            <a:fillRect/>
                          </a:stretch>
                        </pic:blipFill>
                        <pic:spPr bwMode="auto">
                          <a:xfrm>
                            <a:off x="0" y="0"/>
                            <a:ext cx="2632075" cy="2616200"/>
                          </a:xfrm>
                          <a:prstGeom prst="rect">
                            <a:avLst/>
                          </a:prstGeom>
                          <a:noFill/>
                          <a:ln w="9525">
                            <a:noFill/>
                            <a:miter lim="800000"/>
                            <a:headEnd/>
                            <a:tailEnd/>
                          </a:ln>
                        </pic:spPr>
                      </pic:pic>
                    </a:graphicData>
                  </a:graphic>
                </wp:inline>
              </w:drawing>
            </w:r>
          </w:p>
        </w:tc>
        <w:tc>
          <w:tcPr>
            <w:tcW w:w="4261" w:type="dxa"/>
          </w:tcPr>
          <w:p w:rsidR="00801408" w:rsidRDefault="005C5A2E" w:rsidP="008807C1">
            <w:r>
              <w:rPr>
                <w:noProof/>
              </w:rPr>
              <w:pict>
                <v:shape id="_x0000_s1089" type="#_x0000_t202" style="position:absolute;margin-left:2.85pt;margin-top:179.3pt;width:27pt;height:27pt;z-index:251741184;mso-position-horizontal-relative:text;mso-position-vertical-relative:text" stroked="f">
                  <v:textbox style="mso-next-textbox:#_x0000_s1089">
                    <w:txbxContent>
                      <w:p w:rsidR="008807C1" w:rsidRPr="00380D2B" w:rsidRDefault="008807C1" w:rsidP="00801408">
                        <w:pPr>
                          <w:rPr>
                            <w:b/>
                          </w:rPr>
                        </w:pPr>
                        <w:r>
                          <w:rPr>
                            <w:rFonts w:hint="eastAsia"/>
                            <w:b/>
                          </w:rPr>
                          <w:t>B</w:t>
                        </w:r>
                      </w:p>
                    </w:txbxContent>
                  </v:textbox>
                </v:shape>
              </w:pict>
            </w:r>
            <w:r w:rsidR="00801408">
              <w:rPr>
                <w:rFonts w:hint="eastAsia"/>
                <w:noProof/>
              </w:rPr>
              <w:drawing>
                <wp:inline distT="0" distB="0" distL="0" distR="0">
                  <wp:extent cx="2632075" cy="2616200"/>
                  <wp:effectExtent l="19050" t="0" r="0" b="0"/>
                  <wp:docPr id="33" name="圖片 5" descr="IMG_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913"/>
                          <pic:cNvPicPr>
                            <a:picLocks noChangeAspect="1" noChangeArrowheads="1"/>
                          </pic:cNvPicPr>
                        </pic:nvPicPr>
                        <pic:blipFill>
                          <a:blip r:embed="rId21" cstate="print"/>
                          <a:srcRect/>
                          <a:stretch>
                            <a:fillRect/>
                          </a:stretch>
                        </pic:blipFill>
                        <pic:spPr bwMode="auto">
                          <a:xfrm>
                            <a:off x="0" y="0"/>
                            <a:ext cx="2632075" cy="2616200"/>
                          </a:xfrm>
                          <a:prstGeom prst="rect">
                            <a:avLst/>
                          </a:prstGeom>
                          <a:noFill/>
                          <a:ln w="9525">
                            <a:noFill/>
                            <a:miter lim="800000"/>
                            <a:headEnd/>
                            <a:tailEnd/>
                          </a:ln>
                        </pic:spPr>
                      </pic:pic>
                    </a:graphicData>
                  </a:graphic>
                </wp:inline>
              </w:drawing>
            </w:r>
          </w:p>
        </w:tc>
      </w:tr>
      <w:tr w:rsidR="00801408" w:rsidTr="00801408">
        <w:tc>
          <w:tcPr>
            <w:tcW w:w="4261" w:type="dxa"/>
          </w:tcPr>
          <w:p w:rsidR="00801408" w:rsidRDefault="005C5A2E" w:rsidP="008807C1">
            <w:r>
              <w:rPr>
                <w:noProof/>
              </w:rPr>
              <w:pict>
                <v:shape id="_x0000_s1090" type="#_x0000_t202" style="position:absolute;margin-left:2.45pt;margin-top:179.05pt;width:27pt;height:27pt;z-index:251742208;mso-position-horizontal-relative:text;mso-position-vertical-relative:text" stroked="f">
                  <v:textbox style="mso-next-textbox:#_x0000_s1090">
                    <w:txbxContent>
                      <w:p w:rsidR="008807C1" w:rsidRPr="00380D2B" w:rsidRDefault="008807C1" w:rsidP="00801408">
                        <w:pPr>
                          <w:rPr>
                            <w:b/>
                          </w:rPr>
                        </w:pPr>
                        <w:r>
                          <w:rPr>
                            <w:rFonts w:hint="eastAsia"/>
                            <w:b/>
                          </w:rPr>
                          <w:t>C</w:t>
                        </w:r>
                      </w:p>
                    </w:txbxContent>
                  </v:textbox>
                </v:shape>
              </w:pict>
            </w:r>
            <w:r w:rsidR="00801408">
              <w:rPr>
                <w:rFonts w:hint="eastAsia"/>
                <w:noProof/>
              </w:rPr>
              <w:drawing>
                <wp:inline distT="0" distB="0" distL="0" distR="0">
                  <wp:extent cx="2576195" cy="2616200"/>
                  <wp:effectExtent l="19050" t="0" r="0" b="0"/>
                  <wp:docPr id="35" name="圖片 6" descr="IMG_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2969"/>
                          <pic:cNvPicPr>
                            <a:picLocks noChangeAspect="1" noChangeArrowheads="1"/>
                          </pic:cNvPicPr>
                        </pic:nvPicPr>
                        <pic:blipFill>
                          <a:blip r:embed="rId22" cstate="print">
                            <a:lum bright="20000"/>
                          </a:blip>
                          <a:srcRect l="4317" t="2600"/>
                          <a:stretch>
                            <a:fillRect/>
                          </a:stretch>
                        </pic:blipFill>
                        <pic:spPr bwMode="auto">
                          <a:xfrm>
                            <a:off x="0" y="0"/>
                            <a:ext cx="2576195" cy="2616200"/>
                          </a:xfrm>
                          <a:prstGeom prst="rect">
                            <a:avLst/>
                          </a:prstGeom>
                          <a:noFill/>
                          <a:ln w="9525">
                            <a:noFill/>
                            <a:miter lim="800000"/>
                            <a:headEnd/>
                            <a:tailEnd/>
                          </a:ln>
                        </pic:spPr>
                      </pic:pic>
                    </a:graphicData>
                  </a:graphic>
                </wp:inline>
              </w:drawing>
            </w:r>
          </w:p>
        </w:tc>
        <w:tc>
          <w:tcPr>
            <w:tcW w:w="4261" w:type="dxa"/>
          </w:tcPr>
          <w:p w:rsidR="00801408" w:rsidRDefault="00801408" w:rsidP="008807C1"/>
          <w:p w:rsidR="00801408" w:rsidRDefault="00801408" w:rsidP="008807C1"/>
          <w:p w:rsidR="00801408" w:rsidRDefault="00801408" w:rsidP="008807C1"/>
          <w:p w:rsidR="00801408" w:rsidRDefault="00801408" w:rsidP="008807C1"/>
          <w:p w:rsidR="00801408" w:rsidRDefault="00801408" w:rsidP="008807C1"/>
          <w:p w:rsidR="00801408" w:rsidRDefault="00801408" w:rsidP="008807C1"/>
          <w:p w:rsidR="00801408" w:rsidRDefault="00801408" w:rsidP="008807C1"/>
          <w:p w:rsidR="00801408" w:rsidRDefault="00801408" w:rsidP="008807C1"/>
          <w:p w:rsidR="00801408" w:rsidRPr="00801408" w:rsidRDefault="00801408" w:rsidP="00801408">
            <w:pPr>
              <w:rPr>
                <w:rFonts w:eastAsia="標楷體"/>
              </w:rPr>
            </w:pPr>
            <w:r w:rsidRPr="00801408">
              <w:rPr>
                <w:rFonts w:eastAsia="標楷體" w:hAnsi="標楷體"/>
              </w:rPr>
              <w:t>圖</w:t>
            </w:r>
            <w:r>
              <w:rPr>
                <w:rFonts w:eastAsia="標楷體" w:hint="eastAsia"/>
              </w:rPr>
              <w:t>八</w:t>
            </w:r>
            <w:r>
              <w:rPr>
                <w:rFonts w:eastAsia="標楷體" w:hint="eastAsia"/>
              </w:rPr>
              <w:t>:</w:t>
            </w:r>
            <w:r w:rsidRPr="00801408">
              <w:rPr>
                <w:rFonts w:eastAsia="標楷體"/>
              </w:rPr>
              <w:t xml:space="preserve"> </w:t>
            </w:r>
            <w:r w:rsidRPr="00801408">
              <w:rPr>
                <w:rFonts w:eastAsia="標楷體" w:hAnsi="標楷體"/>
              </w:rPr>
              <w:t>高雄寶來鄉小</w:t>
            </w:r>
            <w:proofErr w:type="gramStart"/>
            <w:r w:rsidRPr="00801408">
              <w:rPr>
                <w:rFonts w:eastAsia="標楷體" w:hAnsi="標楷體"/>
              </w:rPr>
              <w:t>花蔓澤蘭銹</w:t>
            </w:r>
            <w:proofErr w:type="gramEnd"/>
            <w:r w:rsidRPr="00801408">
              <w:rPr>
                <w:rFonts w:eastAsia="標楷體" w:hAnsi="標楷體"/>
              </w:rPr>
              <w:t>病菌</w:t>
            </w:r>
            <w:r w:rsidRPr="00801408">
              <w:rPr>
                <w:rFonts w:eastAsia="標楷體"/>
              </w:rPr>
              <w:t>(</w:t>
            </w:r>
            <w:proofErr w:type="spellStart"/>
            <w:r w:rsidRPr="00801408">
              <w:rPr>
                <w:rFonts w:eastAsia="標楷體"/>
                <w:i/>
              </w:rPr>
              <w:t>Puccinia</w:t>
            </w:r>
            <w:proofErr w:type="spellEnd"/>
            <w:r w:rsidRPr="00801408">
              <w:rPr>
                <w:rFonts w:eastAsia="標楷體"/>
                <w:i/>
              </w:rPr>
              <w:t xml:space="preserve"> </w:t>
            </w:r>
            <w:proofErr w:type="spellStart"/>
            <w:r w:rsidRPr="00801408">
              <w:rPr>
                <w:rFonts w:eastAsia="標楷體"/>
                <w:i/>
              </w:rPr>
              <w:t>spegazzinii</w:t>
            </w:r>
            <w:proofErr w:type="spellEnd"/>
            <w:r w:rsidRPr="00801408">
              <w:rPr>
                <w:rFonts w:eastAsia="標楷體"/>
              </w:rPr>
              <w:t>)</w:t>
            </w:r>
            <w:r w:rsidRPr="00801408">
              <w:rPr>
                <w:rFonts w:eastAsia="標楷體" w:hAnsi="標楷體"/>
              </w:rPr>
              <w:t>之感染情形</w:t>
            </w:r>
            <w:r w:rsidRPr="00801408">
              <w:rPr>
                <w:rFonts w:eastAsia="標楷體"/>
              </w:rPr>
              <w:t xml:space="preserve">. A. </w:t>
            </w:r>
            <w:r w:rsidRPr="00801408">
              <w:rPr>
                <w:rFonts w:eastAsia="標楷體" w:hAnsi="標楷體"/>
              </w:rPr>
              <w:t>整株小花蔓澤蘭感染</w:t>
            </w:r>
            <w:r w:rsidRPr="00801408">
              <w:rPr>
                <w:rFonts w:eastAsia="標楷體"/>
              </w:rPr>
              <w:t xml:space="preserve">; B. </w:t>
            </w:r>
            <w:r w:rsidRPr="00801408">
              <w:rPr>
                <w:rFonts w:eastAsia="標楷體" w:hAnsi="標楷體"/>
              </w:rPr>
              <w:t>葉部之感染</w:t>
            </w:r>
            <w:r w:rsidRPr="00801408">
              <w:rPr>
                <w:rFonts w:eastAsia="標楷體"/>
              </w:rPr>
              <w:t>; C.</w:t>
            </w:r>
            <w:r w:rsidRPr="00801408">
              <w:rPr>
                <w:rFonts w:eastAsia="標楷體" w:hAnsi="標楷體"/>
              </w:rPr>
              <w:t>組織切片之冬孢子堆</w:t>
            </w:r>
            <w:r w:rsidRPr="00801408">
              <w:rPr>
                <w:rFonts w:eastAsia="標楷體"/>
              </w:rPr>
              <w:t>.</w:t>
            </w:r>
          </w:p>
        </w:tc>
      </w:tr>
    </w:tbl>
    <w:p w:rsidR="00801408" w:rsidRDefault="00801408" w:rsidP="00801408"/>
    <w:p w:rsidR="00801408" w:rsidRPr="005002C0"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r>
        <w:rPr>
          <w:rFonts w:eastAsia="標楷體"/>
          <w:noProof/>
        </w:rPr>
        <w:lastRenderedPageBreak/>
        <w:drawing>
          <wp:anchor distT="0" distB="0" distL="114300" distR="114300" simplePos="0" relativeHeight="251743232" behindDoc="0" locked="0" layoutInCell="1" allowOverlap="1">
            <wp:simplePos x="0" y="0"/>
            <wp:positionH relativeFrom="column">
              <wp:posOffset>81915</wp:posOffset>
            </wp:positionH>
            <wp:positionV relativeFrom="paragraph">
              <wp:posOffset>-64135</wp:posOffset>
            </wp:positionV>
            <wp:extent cx="5270500" cy="3418840"/>
            <wp:effectExtent l="19050" t="0" r="6350" b="0"/>
            <wp:wrapNone/>
            <wp:docPr id="36" name="圖片 79" descr="E:\sst\計畫與報告\99年度計畫\99農科-1.1.8-檢-B2 小花蔓澤蘭之生物防治-本土真菌性天敵之病原性及寄主專一性檢測\小花報告 圖表\銹病菌分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E:\sst\計畫與報告\99年度計畫\99農科-1.1.8-檢-B2 小花蔓澤蘭之生物防治-本土真菌性天敵之病原性及寄主專一性檢測\小花報告 圖表\銹病菌分布.jpg"/>
                    <pic:cNvPicPr>
                      <a:picLocks noChangeAspect="1" noChangeArrowheads="1"/>
                    </pic:cNvPicPr>
                  </pic:nvPicPr>
                  <pic:blipFill>
                    <a:blip r:embed="rId23" cstate="print"/>
                    <a:srcRect/>
                    <a:stretch>
                      <a:fillRect/>
                    </a:stretch>
                  </pic:blipFill>
                  <pic:spPr bwMode="auto">
                    <a:xfrm>
                      <a:off x="0" y="0"/>
                      <a:ext cx="5270500" cy="3418840"/>
                    </a:xfrm>
                    <a:prstGeom prst="rect">
                      <a:avLst/>
                    </a:prstGeom>
                    <a:noFill/>
                    <a:ln w="9525">
                      <a:noFill/>
                      <a:miter lim="800000"/>
                      <a:headEnd/>
                      <a:tailEnd/>
                    </a:ln>
                  </pic:spPr>
                </pic:pic>
              </a:graphicData>
            </a:graphic>
          </wp:anchor>
        </w:drawing>
      </w: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r>
        <w:rPr>
          <w:rFonts w:eastAsia="標楷體" w:hint="eastAsia"/>
          <w:noProof/>
        </w:rPr>
        <w:t>圖九</w:t>
      </w:r>
      <w:r>
        <w:rPr>
          <w:rFonts w:eastAsia="標楷體" w:hint="eastAsia"/>
          <w:noProof/>
        </w:rPr>
        <w:t xml:space="preserve">: </w:t>
      </w:r>
      <w:r>
        <w:rPr>
          <w:rFonts w:eastAsia="標楷體" w:hint="eastAsia"/>
          <w:noProof/>
        </w:rPr>
        <w:t>高雄縣六龜、扇平所釋放之小花蔓澤蘭銹病菌天敵，已傳播病感染</w:t>
      </w:r>
      <w:r>
        <w:rPr>
          <w:rFonts w:eastAsia="標楷體" w:hint="eastAsia"/>
          <w:noProof/>
        </w:rPr>
        <w:t>22</w:t>
      </w:r>
      <w:r>
        <w:rPr>
          <w:rFonts w:eastAsia="標楷體" w:hint="eastAsia"/>
          <w:noProof/>
        </w:rPr>
        <w:t>公里外之甲仙、寶來、南化等地之小花蔓澤蘭之航空空照圖</w:t>
      </w:r>
      <w:r>
        <w:rPr>
          <w:rFonts w:eastAsia="標楷體" w:hAnsi="標楷體" w:hint="eastAsia"/>
        </w:rPr>
        <w:t>所顯示之相對位置</w:t>
      </w:r>
      <w:r w:rsidR="00EC7D25">
        <w:rPr>
          <w:rFonts w:eastAsia="標楷體" w:hAnsi="標楷體" w:hint="eastAsia"/>
        </w:rPr>
        <w:t>；</w:t>
      </w:r>
      <w:r>
        <w:rPr>
          <w:rFonts w:eastAsia="標楷體" w:hAnsi="標楷體" w:hint="eastAsia"/>
        </w:rPr>
        <w:t>此航空</w:t>
      </w:r>
      <w:r w:rsidR="006074EC">
        <w:rPr>
          <w:rFonts w:eastAsia="標楷體" w:hAnsi="標楷體" w:hint="eastAsia"/>
        </w:rPr>
        <w:t>空</w:t>
      </w:r>
      <w:r>
        <w:rPr>
          <w:rFonts w:eastAsia="標楷體" w:hAnsi="標楷體" w:hint="eastAsia"/>
        </w:rPr>
        <w:t>照圖係擷取自</w:t>
      </w:r>
      <w:r>
        <w:rPr>
          <w:rFonts w:eastAsia="標楷體" w:hAnsi="標楷體" w:hint="eastAsia"/>
        </w:rPr>
        <w:t>Google</w:t>
      </w:r>
      <w:r>
        <w:rPr>
          <w:rFonts w:eastAsia="標楷體" w:hAnsi="標楷體" w:hint="eastAsia"/>
        </w:rPr>
        <w:t>於網站上所提供之資訊。</w:t>
      </w: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Default="00801408" w:rsidP="00801408">
      <w:pPr>
        <w:rPr>
          <w:rFonts w:eastAsia="標楷體"/>
          <w:noProof/>
        </w:rPr>
      </w:pPr>
    </w:p>
    <w:p w:rsidR="00801408" w:rsidRP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801408" w:rsidRDefault="00801408" w:rsidP="00EF021C">
      <w:pPr>
        <w:rPr>
          <w:rFonts w:eastAsia="標楷體" w:hAnsi="標楷體"/>
        </w:rPr>
      </w:pPr>
    </w:p>
    <w:p w:rsidR="00C8157F" w:rsidRPr="00184147" w:rsidRDefault="005C5A2E" w:rsidP="00C8157F">
      <w:pPr>
        <w:rPr>
          <w:rFonts w:eastAsia="標楷體"/>
        </w:rPr>
      </w:pPr>
      <w:r>
        <w:rPr>
          <w:rFonts w:eastAsia="標楷體"/>
          <w:noProof/>
        </w:rPr>
        <w:lastRenderedPageBreak/>
        <w:pict>
          <v:shape id="_x0000_s1055" type="#_x0000_t202" style="position:absolute;margin-left:-10.15pt;margin-top:336.7pt;width:44.8pt;height:25.2pt;z-index:251686912;mso-height-percent:200;mso-height-percent:200;mso-width-relative:margin;mso-height-relative:margin" fillcolor="white [3212]" stroked="f">
            <v:textbox style="mso-fit-shape-to-text:t">
              <w:txbxContent>
                <w:p w:rsidR="008807C1" w:rsidRPr="0036659E" w:rsidRDefault="008807C1">
                  <w:pPr>
                    <w:rPr>
                      <w:rFonts w:ascii="標楷體" w:eastAsia="標楷體" w:hAnsi="標楷體"/>
                    </w:rPr>
                  </w:pPr>
                  <w:r w:rsidRPr="0036659E">
                    <w:rPr>
                      <w:rFonts w:ascii="標楷體" w:eastAsia="標楷體" w:hAnsi="標楷體" w:hint="eastAsia"/>
                    </w:rPr>
                    <w:t>圖十:</w:t>
                  </w:r>
                </w:p>
              </w:txbxContent>
            </v:textbox>
          </v:shape>
        </w:pict>
      </w:r>
      <w:r w:rsidR="0001605B" w:rsidRPr="0001605B">
        <w:rPr>
          <w:rFonts w:eastAsia="標楷體"/>
          <w:noProof/>
        </w:rPr>
        <w:drawing>
          <wp:inline distT="0" distB="0" distL="0" distR="0">
            <wp:extent cx="5575612" cy="4834393"/>
            <wp:effectExtent l="19050" t="0" r="6038" b="0"/>
            <wp:docPr id="47" name="圖片 32"/>
            <wp:cNvGraphicFramePr/>
            <a:graphic xmlns:a="http://schemas.openxmlformats.org/drawingml/2006/main">
              <a:graphicData uri="http://schemas.openxmlformats.org/drawingml/2006/picture">
                <pic:pic xmlns:pic="http://schemas.openxmlformats.org/drawingml/2006/picture">
                  <pic:nvPicPr>
                    <pic:cNvPr id="65539" name="Picture 2"/>
                    <pic:cNvPicPr>
                      <a:picLocks noChangeAspect="1" noChangeArrowheads="1"/>
                    </pic:cNvPicPr>
                  </pic:nvPicPr>
                  <pic:blipFill>
                    <a:blip r:embed="rId24" cstate="print"/>
                    <a:srcRect l="966"/>
                    <a:stretch>
                      <a:fillRect/>
                    </a:stretch>
                  </pic:blipFill>
                  <pic:spPr bwMode="auto">
                    <a:xfrm>
                      <a:off x="0" y="0"/>
                      <a:ext cx="5580435" cy="4838575"/>
                    </a:xfrm>
                    <a:prstGeom prst="rect">
                      <a:avLst/>
                    </a:prstGeom>
                    <a:noFill/>
                    <a:ln w="9525">
                      <a:noFill/>
                      <a:miter lim="800000"/>
                      <a:headEnd/>
                      <a:tailEnd/>
                    </a:ln>
                  </pic:spPr>
                </pic:pic>
              </a:graphicData>
            </a:graphic>
          </wp:inline>
        </w:drawing>
      </w:r>
    </w:p>
    <w:p w:rsidR="00C8157F" w:rsidRDefault="00C8157F"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A13CE2" w:rsidRDefault="00A13CE2" w:rsidP="00C8157F">
      <w:pPr>
        <w:rPr>
          <w:rFonts w:eastAsia="標楷體"/>
        </w:rPr>
      </w:pPr>
    </w:p>
    <w:p w:rsidR="00C8157F" w:rsidRPr="00184147" w:rsidRDefault="0001605B" w:rsidP="00C8157F">
      <w:pPr>
        <w:rPr>
          <w:rFonts w:eastAsia="標楷體"/>
        </w:rPr>
      </w:pPr>
      <w:r w:rsidRPr="0001605B">
        <w:rPr>
          <w:rFonts w:eastAsia="標楷體"/>
          <w:noProof/>
        </w:rPr>
        <w:lastRenderedPageBreak/>
        <w:drawing>
          <wp:inline distT="0" distB="0" distL="0" distR="0">
            <wp:extent cx="5274310" cy="3694459"/>
            <wp:effectExtent l="19050" t="0" r="2540" b="0"/>
            <wp:docPr id="48" name="圖片 33"/>
            <wp:cNvGraphicFramePr/>
            <a:graphic xmlns:a="http://schemas.openxmlformats.org/drawingml/2006/main">
              <a:graphicData uri="http://schemas.openxmlformats.org/drawingml/2006/picture">
                <pic:pic xmlns:pic="http://schemas.openxmlformats.org/drawingml/2006/picture">
                  <pic:nvPicPr>
                    <pic:cNvPr id="66563" name="Picture 2"/>
                    <pic:cNvPicPr>
                      <a:picLocks noChangeAspect="1" noChangeArrowheads="1"/>
                    </pic:cNvPicPr>
                  </pic:nvPicPr>
                  <pic:blipFill>
                    <a:blip r:embed="rId25" cstate="print"/>
                    <a:srcRect/>
                    <a:stretch>
                      <a:fillRect/>
                    </a:stretch>
                  </pic:blipFill>
                  <pic:spPr bwMode="auto">
                    <a:xfrm>
                      <a:off x="0" y="0"/>
                      <a:ext cx="5274310" cy="3694459"/>
                    </a:xfrm>
                    <a:prstGeom prst="rect">
                      <a:avLst/>
                    </a:prstGeom>
                    <a:noFill/>
                    <a:ln w="9525">
                      <a:noFill/>
                      <a:miter lim="800000"/>
                      <a:headEnd/>
                      <a:tailEnd/>
                    </a:ln>
                  </pic:spPr>
                </pic:pic>
              </a:graphicData>
            </a:graphic>
          </wp:inline>
        </w:drawing>
      </w:r>
    </w:p>
    <w:p w:rsidR="00A805BE" w:rsidRDefault="00A805BE" w:rsidP="00C8157F">
      <w:pPr>
        <w:jc w:val="center"/>
        <w:rPr>
          <w:rFonts w:eastAsia="標楷體" w:hAnsi="標楷體"/>
          <w:b/>
          <w:sz w:val="28"/>
          <w:szCs w:val="28"/>
        </w:rPr>
      </w:pPr>
    </w:p>
    <w:p w:rsidR="00A805BE" w:rsidRDefault="00A805BE" w:rsidP="00C8157F">
      <w:pPr>
        <w:jc w:val="center"/>
        <w:rPr>
          <w:rFonts w:eastAsia="標楷體" w:hAnsi="標楷體"/>
          <w:b/>
          <w:sz w:val="28"/>
          <w:szCs w:val="28"/>
        </w:rPr>
      </w:pPr>
    </w:p>
    <w:p w:rsidR="003E4AE1" w:rsidRDefault="003E4AE1" w:rsidP="00C8157F">
      <w:pPr>
        <w:jc w:val="center"/>
        <w:rPr>
          <w:rFonts w:eastAsia="標楷體" w:hAnsi="標楷體"/>
          <w:b/>
          <w:sz w:val="28"/>
          <w:szCs w:val="28"/>
        </w:rPr>
      </w:pPr>
      <w:r>
        <w:rPr>
          <w:rFonts w:eastAsia="標楷體" w:hAnsi="標楷體" w:hint="eastAsia"/>
          <w:b/>
          <w:sz w:val="28"/>
          <w:szCs w:val="28"/>
        </w:rPr>
        <w:t>致謝</w:t>
      </w:r>
    </w:p>
    <w:p w:rsidR="003E4AE1" w:rsidRPr="003E4AE1" w:rsidRDefault="003E4AE1" w:rsidP="003E4AE1">
      <w:pPr>
        <w:rPr>
          <w:rFonts w:eastAsia="標楷體"/>
        </w:rPr>
      </w:pPr>
      <w:r>
        <w:rPr>
          <w:rFonts w:eastAsia="標楷體" w:hint="eastAsia"/>
        </w:rPr>
        <w:t>感謝行政院農委會林務局對本計畫之經費支援；也非常感謝行政院農委會</w:t>
      </w:r>
      <w:r w:rsidR="00A805BE">
        <w:rPr>
          <w:rFonts w:eastAsia="標楷體" w:hint="eastAsia"/>
        </w:rPr>
        <w:t>花蓮林管處萬榮工作站黃碧雲及作業課李俊信技正，以及行政院農委會台東區農業改良場黃德昌場長、周泳成研究員、賓朗、斑鳩工作站主任虞柏松以及賓朗果園同仁之協助</w:t>
      </w:r>
      <w:proofErr w:type="gramStart"/>
      <w:r w:rsidR="00A805BE">
        <w:rPr>
          <w:rFonts w:eastAsia="標楷體" w:hint="eastAsia"/>
        </w:rPr>
        <w:t>小花蔓澤蘭</w:t>
      </w:r>
      <w:proofErr w:type="gramEnd"/>
      <w:r w:rsidR="00A805BE">
        <w:rPr>
          <w:rFonts w:eastAsia="標楷體" w:hint="eastAsia"/>
        </w:rPr>
        <w:t>之</w:t>
      </w:r>
      <w:proofErr w:type="gramStart"/>
      <w:r w:rsidR="00A805BE">
        <w:rPr>
          <w:rFonts w:eastAsia="標楷體" w:hint="eastAsia"/>
        </w:rPr>
        <w:t>銹</w:t>
      </w:r>
      <w:proofErr w:type="gramEnd"/>
      <w:r w:rsidR="00A805BE">
        <w:rPr>
          <w:rFonts w:eastAsia="標楷體" w:hint="eastAsia"/>
        </w:rPr>
        <w:t>病菌天敵之釋放；也感謝行政院花蓮區農業改良場之巫宣毅技正之熱心協助。</w:t>
      </w:r>
    </w:p>
    <w:p w:rsidR="003E4AE1" w:rsidRPr="003E4AE1" w:rsidRDefault="003E4AE1" w:rsidP="003E4AE1">
      <w:pPr>
        <w:rPr>
          <w:rFonts w:eastAsia="標楷體"/>
        </w:rPr>
      </w:pPr>
    </w:p>
    <w:p w:rsidR="00A826D7" w:rsidRPr="00D04BD8" w:rsidRDefault="00A826D7" w:rsidP="00A826D7">
      <w:pPr>
        <w:pStyle w:val="ab"/>
        <w:jc w:val="center"/>
        <w:rPr>
          <w:rFonts w:ascii="Times New Roman" w:eastAsia="標楷體" w:hAnsi="Times New Roman"/>
          <w:b/>
          <w:sz w:val="28"/>
          <w:szCs w:val="28"/>
        </w:rPr>
      </w:pPr>
      <w:r w:rsidRPr="00D04BD8">
        <w:rPr>
          <w:rFonts w:ascii="Times New Roman" w:eastAsia="標楷體" w:hAnsi="Times New Roman"/>
          <w:b/>
          <w:sz w:val="28"/>
          <w:szCs w:val="28"/>
        </w:rPr>
        <w:t>研究團隊說明</w:t>
      </w:r>
    </w:p>
    <w:tbl>
      <w:tblPr>
        <w:tblW w:w="8930" w:type="dxa"/>
        <w:tblBorders>
          <w:bottom w:val="dashed" w:sz="6" w:space="0" w:color="auto"/>
        </w:tblBorders>
        <w:tblLayout w:type="fixed"/>
        <w:tblCellMar>
          <w:left w:w="28" w:type="dxa"/>
          <w:right w:w="28" w:type="dxa"/>
        </w:tblCellMar>
        <w:tblLook w:val="0000"/>
      </w:tblPr>
      <w:tblGrid>
        <w:gridCol w:w="708"/>
        <w:gridCol w:w="1701"/>
        <w:gridCol w:w="2552"/>
        <w:gridCol w:w="1559"/>
        <w:gridCol w:w="2410"/>
      </w:tblGrid>
      <w:tr w:rsidR="00A826D7" w:rsidRPr="00D04BD8" w:rsidTr="008807C1">
        <w:tc>
          <w:tcPr>
            <w:tcW w:w="708" w:type="dxa"/>
          </w:tcPr>
          <w:p w:rsidR="00A826D7" w:rsidRPr="00D04BD8" w:rsidRDefault="00A826D7" w:rsidP="008807C1">
            <w:pPr>
              <w:pStyle w:val="Head2"/>
              <w:spacing w:line="400" w:lineRule="exact"/>
              <w:ind w:left="0" w:right="152"/>
              <w:jc w:val="center"/>
              <w:rPr>
                <w:rFonts w:ascii="Times New Roman"/>
                <w:color w:val="000000"/>
                <w:u w:val="single"/>
              </w:rPr>
            </w:pPr>
            <w:r w:rsidRPr="00D04BD8">
              <w:rPr>
                <w:rFonts w:ascii="Times New Roman"/>
                <w:color w:val="000000"/>
                <w:u w:val="single"/>
              </w:rPr>
              <w:t>序號</w:t>
            </w:r>
          </w:p>
        </w:tc>
        <w:tc>
          <w:tcPr>
            <w:tcW w:w="1701" w:type="dxa"/>
          </w:tcPr>
          <w:p w:rsidR="00A826D7" w:rsidRPr="00D04BD8" w:rsidRDefault="00A826D7" w:rsidP="008807C1">
            <w:pPr>
              <w:pStyle w:val="Head2"/>
              <w:spacing w:line="400" w:lineRule="exact"/>
              <w:ind w:left="0" w:right="152"/>
              <w:jc w:val="distribute"/>
              <w:rPr>
                <w:rFonts w:ascii="Times New Roman"/>
                <w:color w:val="000000"/>
                <w:u w:val="single"/>
              </w:rPr>
            </w:pPr>
            <w:r w:rsidRPr="00D04BD8">
              <w:rPr>
                <w:rFonts w:ascii="Times New Roman"/>
                <w:color w:val="000000"/>
                <w:u w:val="single"/>
              </w:rPr>
              <w:t>機關名稱</w:t>
            </w:r>
          </w:p>
        </w:tc>
        <w:tc>
          <w:tcPr>
            <w:tcW w:w="2552" w:type="dxa"/>
          </w:tcPr>
          <w:p w:rsidR="00A826D7" w:rsidRPr="00D04BD8" w:rsidRDefault="00A826D7" w:rsidP="008807C1">
            <w:pPr>
              <w:pStyle w:val="Head2"/>
              <w:spacing w:line="400" w:lineRule="exact"/>
              <w:ind w:left="0" w:right="145"/>
              <w:jc w:val="distribute"/>
              <w:rPr>
                <w:rFonts w:ascii="Times New Roman"/>
                <w:color w:val="000000"/>
                <w:u w:val="single"/>
              </w:rPr>
            </w:pPr>
            <w:r w:rsidRPr="00D04BD8">
              <w:rPr>
                <w:rFonts w:ascii="Times New Roman"/>
                <w:color w:val="000000"/>
                <w:u w:val="single"/>
              </w:rPr>
              <w:t>單位名稱</w:t>
            </w:r>
          </w:p>
        </w:tc>
        <w:tc>
          <w:tcPr>
            <w:tcW w:w="1559" w:type="dxa"/>
          </w:tcPr>
          <w:p w:rsidR="00A826D7" w:rsidRPr="00D04BD8" w:rsidRDefault="00A826D7" w:rsidP="008807C1">
            <w:pPr>
              <w:pStyle w:val="Head2"/>
              <w:spacing w:line="400" w:lineRule="exact"/>
              <w:ind w:left="0" w:right="155"/>
              <w:jc w:val="distribute"/>
              <w:rPr>
                <w:rFonts w:ascii="Times New Roman"/>
                <w:color w:val="000000"/>
                <w:u w:val="single"/>
              </w:rPr>
            </w:pPr>
            <w:r w:rsidRPr="00D04BD8">
              <w:rPr>
                <w:rFonts w:ascii="Times New Roman"/>
                <w:color w:val="000000"/>
                <w:u w:val="single"/>
              </w:rPr>
              <w:t>研究人員</w:t>
            </w:r>
          </w:p>
        </w:tc>
        <w:tc>
          <w:tcPr>
            <w:tcW w:w="2410" w:type="dxa"/>
          </w:tcPr>
          <w:p w:rsidR="00A826D7" w:rsidRPr="00D04BD8" w:rsidRDefault="00A826D7" w:rsidP="008807C1">
            <w:pPr>
              <w:pStyle w:val="Head2"/>
              <w:spacing w:line="400" w:lineRule="exact"/>
              <w:ind w:left="0" w:right="97"/>
              <w:jc w:val="distribute"/>
              <w:rPr>
                <w:rFonts w:ascii="Times New Roman"/>
                <w:color w:val="000000"/>
                <w:u w:val="single"/>
              </w:rPr>
            </w:pPr>
            <w:r w:rsidRPr="00D04BD8">
              <w:rPr>
                <w:rFonts w:ascii="Times New Roman"/>
                <w:color w:val="000000"/>
                <w:u w:val="single"/>
              </w:rPr>
              <w:t>職稱</w:t>
            </w:r>
          </w:p>
        </w:tc>
        <w:bookmarkStart w:id="0" w:name="RP"/>
        <w:bookmarkEnd w:id="0"/>
      </w:tr>
      <w:tr w:rsidR="00A826D7" w:rsidRPr="00D04BD8" w:rsidTr="008807C1">
        <w:tc>
          <w:tcPr>
            <w:tcW w:w="708" w:type="dxa"/>
            <w:tcBorders>
              <w:bottom w:val="nil"/>
            </w:tcBorders>
          </w:tcPr>
          <w:p w:rsidR="00A826D7" w:rsidRPr="00D04BD8" w:rsidRDefault="00A826D7" w:rsidP="008807C1">
            <w:pPr>
              <w:pStyle w:val="Head2"/>
              <w:spacing w:line="400" w:lineRule="exact"/>
              <w:ind w:left="0"/>
              <w:jc w:val="center"/>
              <w:rPr>
                <w:rFonts w:ascii="Times New Roman"/>
                <w:color w:val="000000"/>
              </w:rPr>
            </w:pPr>
            <w:r w:rsidRPr="00D04BD8">
              <w:rPr>
                <w:rFonts w:ascii="Times New Roman"/>
                <w:color w:val="000000"/>
              </w:rPr>
              <w:t>1</w:t>
            </w:r>
          </w:p>
        </w:tc>
        <w:tc>
          <w:tcPr>
            <w:tcW w:w="1701" w:type="dxa"/>
            <w:tcBorders>
              <w:bottom w:val="nil"/>
            </w:tcBorders>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國立台灣大學</w:t>
            </w:r>
          </w:p>
        </w:tc>
        <w:tc>
          <w:tcPr>
            <w:tcW w:w="2552" w:type="dxa"/>
            <w:tcBorders>
              <w:bottom w:val="nil"/>
            </w:tcBorders>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植物病理與微生物學系</w:t>
            </w:r>
          </w:p>
        </w:tc>
        <w:tc>
          <w:tcPr>
            <w:tcW w:w="1559" w:type="dxa"/>
            <w:tcBorders>
              <w:bottom w:val="nil"/>
            </w:tcBorders>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曾顯雄</w:t>
            </w:r>
          </w:p>
        </w:tc>
        <w:tc>
          <w:tcPr>
            <w:tcW w:w="2410" w:type="dxa"/>
            <w:tcBorders>
              <w:bottom w:val="nil"/>
            </w:tcBorders>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教授</w:t>
            </w:r>
          </w:p>
        </w:tc>
      </w:tr>
      <w:tr w:rsidR="00A826D7" w:rsidRPr="00D04BD8" w:rsidTr="008807C1">
        <w:tc>
          <w:tcPr>
            <w:tcW w:w="708" w:type="dxa"/>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2</w:t>
            </w:r>
          </w:p>
        </w:tc>
        <w:tc>
          <w:tcPr>
            <w:tcW w:w="1701" w:type="dxa"/>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國立台灣大學</w:t>
            </w:r>
          </w:p>
        </w:tc>
        <w:tc>
          <w:tcPr>
            <w:tcW w:w="2552" w:type="dxa"/>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植物病理與微生物學系</w:t>
            </w:r>
          </w:p>
        </w:tc>
        <w:tc>
          <w:tcPr>
            <w:tcW w:w="1559" w:type="dxa"/>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曾敏南</w:t>
            </w:r>
          </w:p>
        </w:tc>
        <w:tc>
          <w:tcPr>
            <w:tcW w:w="2410" w:type="dxa"/>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博士班學生</w:t>
            </w:r>
          </w:p>
        </w:tc>
      </w:tr>
      <w:tr w:rsidR="00A826D7" w:rsidRPr="00D04BD8" w:rsidTr="008807C1">
        <w:tc>
          <w:tcPr>
            <w:tcW w:w="708" w:type="dxa"/>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3</w:t>
            </w:r>
          </w:p>
        </w:tc>
        <w:tc>
          <w:tcPr>
            <w:tcW w:w="1701" w:type="dxa"/>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國立台灣大學</w:t>
            </w:r>
          </w:p>
        </w:tc>
        <w:tc>
          <w:tcPr>
            <w:tcW w:w="2552" w:type="dxa"/>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植物病理與微生物學系</w:t>
            </w:r>
          </w:p>
        </w:tc>
        <w:tc>
          <w:tcPr>
            <w:tcW w:w="1559" w:type="dxa"/>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蔡昇宏</w:t>
            </w:r>
          </w:p>
        </w:tc>
        <w:tc>
          <w:tcPr>
            <w:tcW w:w="2410" w:type="dxa"/>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碩士班學生</w:t>
            </w:r>
          </w:p>
        </w:tc>
      </w:tr>
      <w:tr w:rsidR="00A826D7" w:rsidRPr="00D04BD8" w:rsidTr="00A826D7">
        <w:tc>
          <w:tcPr>
            <w:tcW w:w="708" w:type="dxa"/>
            <w:tcBorders>
              <w:bottom w:val="nil"/>
            </w:tcBorders>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4</w:t>
            </w:r>
          </w:p>
        </w:tc>
        <w:tc>
          <w:tcPr>
            <w:tcW w:w="1701" w:type="dxa"/>
            <w:tcBorders>
              <w:bottom w:val="nil"/>
            </w:tcBorders>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國立台灣大學</w:t>
            </w:r>
          </w:p>
        </w:tc>
        <w:tc>
          <w:tcPr>
            <w:tcW w:w="2552" w:type="dxa"/>
            <w:tcBorders>
              <w:bottom w:val="nil"/>
            </w:tcBorders>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植物病理與微生物學系</w:t>
            </w:r>
          </w:p>
        </w:tc>
        <w:tc>
          <w:tcPr>
            <w:tcW w:w="1559" w:type="dxa"/>
            <w:tcBorders>
              <w:bottom w:val="nil"/>
            </w:tcBorders>
          </w:tcPr>
          <w:p w:rsidR="00A826D7" w:rsidRDefault="00A826D7" w:rsidP="008807C1">
            <w:pPr>
              <w:pStyle w:val="Head2"/>
              <w:spacing w:line="400" w:lineRule="exact"/>
              <w:ind w:left="0"/>
              <w:jc w:val="center"/>
              <w:rPr>
                <w:rFonts w:ascii="Times New Roman"/>
                <w:color w:val="000000"/>
              </w:rPr>
            </w:pPr>
            <w:r>
              <w:rPr>
                <w:rFonts w:ascii="Times New Roman" w:hint="eastAsia"/>
                <w:color w:val="000000"/>
              </w:rPr>
              <w:t>黃子葳</w:t>
            </w:r>
          </w:p>
        </w:tc>
        <w:tc>
          <w:tcPr>
            <w:tcW w:w="2410" w:type="dxa"/>
            <w:tcBorders>
              <w:bottom w:val="nil"/>
            </w:tcBorders>
          </w:tcPr>
          <w:p w:rsidR="00A826D7" w:rsidRDefault="00A826D7" w:rsidP="008807C1">
            <w:pPr>
              <w:pStyle w:val="Head2"/>
              <w:spacing w:line="400" w:lineRule="exact"/>
              <w:ind w:left="0"/>
              <w:jc w:val="center"/>
              <w:rPr>
                <w:rFonts w:ascii="Times New Roman"/>
                <w:color w:val="000000"/>
              </w:rPr>
            </w:pPr>
            <w:r w:rsidRPr="00D04BD8">
              <w:rPr>
                <w:rFonts w:ascii="Times New Roman"/>
                <w:color w:val="000000"/>
              </w:rPr>
              <w:t>碩士班學生</w:t>
            </w:r>
          </w:p>
        </w:tc>
      </w:tr>
      <w:tr w:rsidR="00A826D7" w:rsidRPr="00D04BD8" w:rsidTr="00A826D7">
        <w:tc>
          <w:tcPr>
            <w:tcW w:w="708" w:type="dxa"/>
            <w:tcBorders>
              <w:bottom w:val="nil"/>
            </w:tcBorders>
          </w:tcPr>
          <w:p w:rsidR="00A826D7" w:rsidRPr="00D04BD8" w:rsidRDefault="00A826D7" w:rsidP="008807C1">
            <w:pPr>
              <w:pStyle w:val="Head2"/>
              <w:spacing w:line="400" w:lineRule="exact"/>
              <w:ind w:left="0"/>
              <w:jc w:val="center"/>
              <w:rPr>
                <w:rFonts w:ascii="Times New Roman"/>
                <w:color w:val="000000"/>
              </w:rPr>
            </w:pPr>
            <w:r>
              <w:rPr>
                <w:rFonts w:ascii="Times New Roman" w:hint="eastAsia"/>
                <w:color w:val="000000"/>
              </w:rPr>
              <w:t>5</w:t>
            </w:r>
          </w:p>
        </w:tc>
        <w:tc>
          <w:tcPr>
            <w:tcW w:w="1701" w:type="dxa"/>
            <w:tcBorders>
              <w:bottom w:val="nil"/>
            </w:tcBorders>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國立台灣大學</w:t>
            </w:r>
          </w:p>
        </w:tc>
        <w:tc>
          <w:tcPr>
            <w:tcW w:w="2552" w:type="dxa"/>
            <w:tcBorders>
              <w:bottom w:val="nil"/>
            </w:tcBorders>
          </w:tcPr>
          <w:p w:rsidR="00A826D7" w:rsidRPr="00D04BD8" w:rsidRDefault="00A826D7" w:rsidP="008807C1">
            <w:pPr>
              <w:pStyle w:val="Head2"/>
              <w:spacing w:line="400" w:lineRule="exact"/>
              <w:ind w:left="0"/>
              <w:jc w:val="both"/>
              <w:rPr>
                <w:rFonts w:ascii="Times New Roman"/>
                <w:color w:val="000000"/>
              </w:rPr>
            </w:pPr>
            <w:r w:rsidRPr="00D04BD8">
              <w:rPr>
                <w:rFonts w:ascii="Times New Roman"/>
                <w:color w:val="000000"/>
              </w:rPr>
              <w:t>植物病理與微生物學系</w:t>
            </w:r>
          </w:p>
        </w:tc>
        <w:tc>
          <w:tcPr>
            <w:tcW w:w="1559" w:type="dxa"/>
            <w:tcBorders>
              <w:bottom w:val="nil"/>
            </w:tcBorders>
          </w:tcPr>
          <w:p w:rsidR="00A826D7" w:rsidRDefault="00A826D7" w:rsidP="008807C1">
            <w:pPr>
              <w:pStyle w:val="Head2"/>
              <w:spacing w:line="400" w:lineRule="exact"/>
              <w:ind w:left="0"/>
              <w:jc w:val="center"/>
              <w:rPr>
                <w:rFonts w:ascii="Times New Roman"/>
                <w:color w:val="000000"/>
              </w:rPr>
            </w:pPr>
            <w:proofErr w:type="gramStart"/>
            <w:r>
              <w:rPr>
                <w:rFonts w:ascii="Times New Roman" w:hint="eastAsia"/>
                <w:color w:val="000000"/>
              </w:rPr>
              <w:t>余浡</w:t>
            </w:r>
            <w:proofErr w:type="gramEnd"/>
            <w:r>
              <w:rPr>
                <w:rFonts w:ascii="Times New Roman" w:hint="eastAsia"/>
                <w:color w:val="000000"/>
              </w:rPr>
              <w:t>維</w:t>
            </w:r>
          </w:p>
        </w:tc>
        <w:tc>
          <w:tcPr>
            <w:tcW w:w="2410" w:type="dxa"/>
            <w:tcBorders>
              <w:bottom w:val="nil"/>
            </w:tcBorders>
          </w:tcPr>
          <w:p w:rsidR="00A826D7" w:rsidRDefault="00A826D7" w:rsidP="008807C1">
            <w:pPr>
              <w:pStyle w:val="Head2"/>
              <w:spacing w:line="400" w:lineRule="exact"/>
              <w:ind w:left="0"/>
              <w:jc w:val="center"/>
              <w:rPr>
                <w:rFonts w:ascii="Times New Roman"/>
                <w:color w:val="000000"/>
              </w:rPr>
            </w:pPr>
            <w:r>
              <w:rPr>
                <w:rFonts w:ascii="Times New Roman" w:hint="eastAsia"/>
                <w:color w:val="000000"/>
              </w:rPr>
              <w:t>碩士班學生</w:t>
            </w:r>
          </w:p>
        </w:tc>
      </w:tr>
    </w:tbl>
    <w:p w:rsidR="00A826D7" w:rsidRDefault="00A826D7" w:rsidP="00A826D7">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新細明體" w:eastAsiaTheme="minorEastAsia" w:hAnsi="新細明體" w:cs="新細明體"/>
        </w:rPr>
      </w:pPr>
    </w:p>
    <w:p w:rsidR="003E4AE1" w:rsidRPr="003E4AE1" w:rsidRDefault="003E4AE1" w:rsidP="003E4AE1">
      <w:pPr>
        <w:rPr>
          <w:rFonts w:eastAsia="標楷體"/>
        </w:rPr>
      </w:pPr>
    </w:p>
    <w:p w:rsidR="00C8157F" w:rsidRPr="00184147" w:rsidRDefault="00C8157F" w:rsidP="00C8157F">
      <w:pPr>
        <w:jc w:val="center"/>
        <w:rPr>
          <w:rFonts w:eastAsia="標楷體"/>
          <w:b/>
          <w:sz w:val="28"/>
          <w:szCs w:val="28"/>
        </w:rPr>
      </w:pPr>
      <w:r w:rsidRPr="00184147">
        <w:rPr>
          <w:rFonts w:eastAsia="標楷體" w:hAnsi="標楷體"/>
          <w:b/>
          <w:sz w:val="28"/>
          <w:szCs w:val="28"/>
        </w:rPr>
        <w:lastRenderedPageBreak/>
        <w:t>參考文獻</w:t>
      </w:r>
    </w:p>
    <w:p w:rsidR="00C8157F" w:rsidRPr="00184147" w:rsidRDefault="00C8157F" w:rsidP="00C8157F">
      <w:pPr>
        <w:rPr>
          <w:rFonts w:eastAsia="標楷體"/>
        </w:rPr>
      </w:pPr>
      <w:r w:rsidRPr="00184147">
        <w:rPr>
          <w:rFonts w:eastAsia="標楷體" w:hAnsi="標楷體"/>
        </w:rPr>
        <w:t>孔國輝。</w:t>
      </w:r>
      <w:r w:rsidRPr="00184147">
        <w:rPr>
          <w:rFonts w:eastAsia="標楷體"/>
        </w:rPr>
        <w:t>2000</w:t>
      </w:r>
      <w:r w:rsidRPr="00184147">
        <w:rPr>
          <w:rFonts w:eastAsia="標楷體" w:hAnsi="標楷體"/>
        </w:rPr>
        <w:t>。</w:t>
      </w:r>
      <w:proofErr w:type="gramStart"/>
      <w:r w:rsidRPr="00184147">
        <w:rPr>
          <w:rFonts w:eastAsia="標楷體" w:hAnsi="標楷體"/>
        </w:rPr>
        <w:t>薇</w:t>
      </w:r>
      <w:proofErr w:type="gramEnd"/>
      <w:r w:rsidRPr="00184147">
        <w:rPr>
          <w:rFonts w:eastAsia="標楷體" w:hAnsi="標楷體"/>
        </w:rPr>
        <w:t>甘菊的形態、分類與生態資料補記。熱帶亞熱帶植物學報</w:t>
      </w:r>
      <w:r w:rsidRPr="00184147">
        <w:rPr>
          <w:rFonts w:eastAsia="標楷體"/>
        </w:rPr>
        <w:t>8(2):128-130</w:t>
      </w:r>
      <w:r w:rsidRPr="00184147">
        <w:rPr>
          <w:rFonts w:eastAsia="標楷體" w:hAnsi="標楷體"/>
        </w:rPr>
        <w:t>。</w:t>
      </w:r>
    </w:p>
    <w:p w:rsidR="00C8157F" w:rsidRPr="00184147" w:rsidRDefault="00C8157F" w:rsidP="00C8157F">
      <w:pPr>
        <w:rPr>
          <w:rFonts w:eastAsia="標楷體"/>
        </w:rPr>
      </w:pPr>
      <w:r w:rsidRPr="00184147">
        <w:rPr>
          <w:rFonts w:eastAsia="標楷體"/>
        </w:rPr>
        <w:t xml:space="preserve"> </w:t>
      </w:r>
    </w:p>
    <w:p w:rsidR="00C8157F" w:rsidRPr="00184147" w:rsidRDefault="00C8157F" w:rsidP="00C8157F">
      <w:pPr>
        <w:rPr>
          <w:rFonts w:eastAsia="標楷體"/>
        </w:rPr>
      </w:pPr>
      <w:r w:rsidRPr="00184147">
        <w:rPr>
          <w:rFonts w:eastAsia="標楷體" w:hAnsi="標楷體"/>
        </w:rPr>
        <w:t>王均俐。</w:t>
      </w:r>
      <w:r w:rsidRPr="00184147">
        <w:rPr>
          <w:rFonts w:eastAsia="標楷體"/>
        </w:rPr>
        <w:t>2000</w:t>
      </w:r>
      <w:r w:rsidRPr="00184147">
        <w:rPr>
          <w:rFonts w:eastAsia="標楷體" w:hAnsi="標楷體"/>
        </w:rPr>
        <w:t>。</w:t>
      </w:r>
      <w:proofErr w:type="gramStart"/>
      <w:r w:rsidRPr="00184147">
        <w:rPr>
          <w:rFonts w:eastAsia="標楷體" w:hAnsi="標楷體"/>
        </w:rPr>
        <w:t>小花蔓澤蘭</w:t>
      </w:r>
      <w:proofErr w:type="gramEnd"/>
      <w:r w:rsidRPr="00184147">
        <w:rPr>
          <w:rFonts w:eastAsia="標楷體" w:hAnsi="標楷體"/>
        </w:rPr>
        <w:t>種子發育與萌芽階段之生物與藥劑防除。台灣林地雜草</w:t>
      </w:r>
      <w:proofErr w:type="gramStart"/>
      <w:r w:rsidRPr="00184147">
        <w:rPr>
          <w:rFonts w:eastAsia="標楷體"/>
        </w:rPr>
        <w:t>—</w:t>
      </w:r>
      <w:r w:rsidRPr="00184147">
        <w:rPr>
          <w:rFonts w:eastAsia="標楷體" w:hAnsi="標楷體"/>
        </w:rPr>
        <w:t>小花蔓澤蘭</w:t>
      </w:r>
      <w:proofErr w:type="gramEnd"/>
      <w:r w:rsidRPr="00184147">
        <w:rPr>
          <w:rFonts w:eastAsia="標楷體" w:hAnsi="標楷體"/>
        </w:rPr>
        <w:t>之防治成果報告</w:t>
      </w:r>
      <w:r w:rsidRPr="00184147">
        <w:rPr>
          <w:rFonts w:eastAsia="標楷體"/>
        </w:rPr>
        <w:t xml:space="preserve"> 2:1-29</w:t>
      </w:r>
      <w:r w:rsidRPr="00184147">
        <w:rPr>
          <w:rFonts w:eastAsia="標楷體" w:hAnsi="標楷體"/>
        </w:rPr>
        <w:t>。林務局。</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hAnsi="標楷體"/>
        </w:rPr>
        <w:t>郭耀綸。</w:t>
      </w:r>
      <w:r w:rsidRPr="00184147">
        <w:rPr>
          <w:rFonts w:eastAsia="標楷體"/>
        </w:rPr>
        <w:t>2000</w:t>
      </w:r>
      <w:r w:rsidRPr="00184147">
        <w:rPr>
          <w:rFonts w:eastAsia="標楷體" w:hAnsi="標楷體"/>
        </w:rPr>
        <w:t>。</w:t>
      </w:r>
      <w:proofErr w:type="gramStart"/>
      <w:r w:rsidRPr="00184147">
        <w:rPr>
          <w:rFonts w:eastAsia="標楷體" w:hAnsi="標楷體"/>
        </w:rPr>
        <w:t>小花蔓澤蘭</w:t>
      </w:r>
      <w:proofErr w:type="gramEnd"/>
      <w:r w:rsidRPr="00184147">
        <w:rPr>
          <w:rFonts w:eastAsia="標楷體" w:hAnsi="標楷體"/>
        </w:rPr>
        <w:t>之個體生態學調查。台灣林地雜草</w:t>
      </w:r>
      <w:proofErr w:type="gramStart"/>
      <w:r w:rsidRPr="00184147">
        <w:rPr>
          <w:rFonts w:eastAsia="標楷體"/>
        </w:rPr>
        <w:t>—</w:t>
      </w:r>
      <w:r w:rsidRPr="00184147">
        <w:rPr>
          <w:rFonts w:eastAsia="標楷體" w:hAnsi="標楷體"/>
        </w:rPr>
        <w:t>小花蔓澤蘭</w:t>
      </w:r>
      <w:proofErr w:type="gramEnd"/>
      <w:r w:rsidRPr="00184147">
        <w:rPr>
          <w:rFonts w:eastAsia="標楷體" w:hAnsi="標楷體"/>
        </w:rPr>
        <w:t>之防治成果報告。林務局。</w:t>
      </w:r>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hAnsi="標楷體"/>
        </w:rPr>
        <w:t>陳仁昭。</w:t>
      </w:r>
      <w:r w:rsidRPr="00184147">
        <w:rPr>
          <w:rFonts w:eastAsia="標楷體"/>
        </w:rPr>
        <w:t>2000</w:t>
      </w:r>
      <w:r w:rsidRPr="00184147">
        <w:rPr>
          <w:rFonts w:eastAsia="標楷體" w:hAnsi="標楷體"/>
        </w:rPr>
        <w:t>。</w:t>
      </w:r>
      <w:proofErr w:type="gramStart"/>
      <w:r w:rsidRPr="00184147">
        <w:rPr>
          <w:rFonts w:eastAsia="標楷體" w:hAnsi="標楷體"/>
        </w:rPr>
        <w:t>小花蔓澤蘭</w:t>
      </w:r>
      <w:proofErr w:type="gramEnd"/>
      <w:r w:rsidRPr="00184147">
        <w:rPr>
          <w:rFonts w:eastAsia="標楷體" w:hAnsi="標楷體"/>
        </w:rPr>
        <w:t>生物防治及天敵調查成果報告。台灣林地雜草</w:t>
      </w:r>
      <w:r w:rsidRPr="00184147">
        <w:rPr>
          <w:rFonts w:eastAsia="標楷體"/>
        </w:rPr>
        <w:t>-</w:t>
      </w:r>
      <w:proofErr w:type="gramStart"/>
      <w:r w:rsidRPr="00184147">
        <w:rPr>
          <w:rFonts w:eastAsia="標楷體" w:hAnsi="標楷體"/>
        </w:rPr>
        <w:t>小花蔓澤蘭</w:t>
      </w:r>
      <w:proofErr w:type="gramEnd"/>
      <w:r w:rsidRPr="00184147">
        <w:rPr>
          <w:rFonts w:eastAsia="標楷體" w:hAnsi="標楷體"/>
        </w:rPr>
        <w:t>的防治成果報告</w:t>
      </w:r>
      <w:r w:rsidRPr="00184147">
        <w:rPr>
          <w:rFonts w:eastAsia="標楷體"/>
        </w:rPr>
        <w:t xml:space="preserve"> 3</w:t>
      </w:r>
      <w:r w:rsidRPr="00184147">
        <w:rPr>
          <w:rFonts w:eastAsia="標楷體" w:hAnsi="標楷體"/>
        </w:rPr>
        <w:t>：</w:t>
      </w:r>
      <w:r w:rsidRPr="00184147">
        <w:rPr>
          <w:rFonts w:eastAsia="標楷體"/>
        </w:rPr>
        <w:t>13~28</w:t>
      </w:r>
      <w:r w:rsidRPr="00184147">
        <w:rPr>
          <w:rFonts w:eastAsia="標楷體" w:hAnsi="標楷體"/>
        </w:rPr>
        <w:t>。林務局。</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hAnsi="標楷體"/>
        </w:rPr>
        <w:t>陳滄海。</w:t>
      </w:r>
      <w:r w:rsidRPr="00184147">
        <w:rPr>
          <w:rFonts w:eastAsia="標楷體"/>
        </w:rPr>
        <w:t>2000</w:t>
      </w:r>
      <w:r w:rsidRPr="00184147">
        <w:rPr>
          <w:rFonts w:eastAsia="標楷體" w:hAnsi="標楷體"/>
        </w:rPr>
        <w:t>。</w:t>
      </w:r>
      <w:proofErr w:type="gramStart"/>
      <w:r w:rsidRPr="00184147">
        <w:rPr>
          <w:rFonts w:eastAsia="標楷體" w:hAnsi="標楷體"/>
        </w:rPr>
        <w:t>小花蔓澤蘭</w:t>
      </w:r>
      <w:proofErr w:type="gramEnd"/>
      <w:r w:rsidRPr="00184147">
        <w:rPr>
          <w:rFonts w:eastAsia="標楷體" w:hAnsi="標楷體"/>
        </w:rPr>
        <w:t>植株之藥劑、生物防治及天敵調查成果報告。台灣林地雜草</w:t>
      </w:r>
      <w:proofErr w:type="gramStart"/>
      <w:r w:rsidRPr="00184147">
        <w:rPr>
          <w:rFonts w:eastAsia="標楷體"/>
        </w:rPr>
        <w:t>—</w:t>
      </w:r>
      <w:r w:rsidRPr="00184147">
        <w:rPr>
          <w:rFonts w:eastAsia="標楷體" w:hAnsi="標楷體"/>
        </w:rPr>
        <w:t>小花蔓澤蘭</w:t>
      </w:r>
      <w:proofErr w:type="gramEnd"/>
      <w:r w:rsidRPr="00184147">
        <w:rPr>
          <w:rFonts w:eastAsia="標楷體" w:hAnsi="標楷體"/>
        </w:rPr>
        <w:t>之防治</w:t>
      </w:r>
      <w:r w:rsidRPr="00184147">
        <w:rPr>
          <w:rFonts w:eastAsia="標楷體"/>
        </w:rPr>
        <w:t xml:space="preserve"> 3:1-23</w:t>
      </w:r>
      <w:r w:rsidRPr="00184147">
        <w:rPr>
          <w:rFonts w:eastAsia="標楷體" w:hAnsi="標楷體"/>
        </w:rPr>
        <w:t>。林務局。</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hAnsi="標楷體"/>
        </w:rPr>
        <w:t>傅春旭，鐘詩文，姚瑞禎，胡寶元。</w:t>
      </w:r>
      <w:r w:rsidRPr="00184147">
        <w:rPr>
          <w:rFonts w:eastAsia="標楷體"/>
        </w:rPr>
        <w:t>2003</w:t>
      </w:r>
      <w:r w:rsidRPr="00184147">
        <w:rPr>
          <w:rFonts w:eastAsia="標楷體" w:hAnsi="標楷體"/>
        </w:rPr>
        <w:t>。</w:t>
      </w:r>
      <w:proofErr w:type="gramStart"/>
      <w:r w:rsidRPr="00184147">
        <w:rPr>
          <w:rFonts w:eastAsia="標楷體" w:hAnsi="標楷體"/>
        </w:rPr>
        <w:t>小花蔓澤蘭</w:t>
      </w:r>
      <w:proofErr w:type="gramEnd"/>
      <w:r w:rsidRPr="00184147">
        <w:rPr>
          <w:rFonts w:eastAsia="標楷體" w:hAnsi="標楷體"/>
        </w:rPr>
        <w:t>的白絹病。台灣林業科學</w:t>
      </w:r>
      <w:r w:rsidRPr="00184147">
        <w:rPr>
          <w:rFonts w:eastAsia="標楷體"/>
        </w:rPr>
        <w:t xml:space="preserve"> 18: 81-84</w:t>
      </w:r>
      <w:r w:rsidRPr="00184147">
        <w:rPr>
          <w:rFonts w:eastAsia="標楷體" w:hAnsi="標楷體"/>
        </w:rPr>
        <w:t>。</w:t>
      </w:r>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hAnsi="標楷體"/>
        </w:rPr>
        <w:t>曾國洋，周昌弘。</w:t>
      </w:r>
      <w:r w:rsidRPr="00184147">
        <w:rPr>
          <w:rFonts w:eastAsia="標楷體"/>
        </w:rPr>
        <w:t>2003</w:t>
      </w:r>
      <w:r w:rsidRPr="00184147">
        <w:rPr>
          <w:rFonts w:eastAsia="標楷體" w:hAnsi="標楷體"/>
        </w:rPr>
        <w:t>。台灣</w:t>
      </w:r>
      <w:proofErr w:type="gramStart"/>
      <w:r w:rsidRPr="00184147">
        <w:rPr>
          <w:rFonts w:eastAsia="標楷體" w:hAnsi="標楷體"/>
        </w:rPr>
        <w:t>蔓</w:t>
      </w:r>
      <w:proofErr w:type="gramEnd"/>
      <w:r w:rsidRPr="00184147">
        <w:rPr>
          <w:rFonts w:eastAsia="標楷體" w:hAnsi="標楷體"/>
        </w:rPr>
        <w:t>澤蘭屬植物之族群遺傳變異。</w:t>
      </w:r>
      <w:proofErr w:type="gramStart"/>
      <w:r w:rsidRPr="00184147">
        <w:rPr>
          <w:rFonts w:eastAsia="標楷體" w:hAnsi="標楷體"/>
        </w:rPr>
        <w:t>小花蔓澤蘭</w:t>
      </w:r>
      <w:proofErr w:type="gramEnd"/>
      <w:r w:rsidRPr="00184147">
        <w:rPr>
          <w:rFonts w:eastAsia="標楷體" w:hAnsi="標楷體"/>
        </w:rPr>
        <w:t>危害與管理研討會專刊</w:t>
      </w:r>
      <w:r w:rsidRPr="00184147">
        <w:rPr>
          <w:rFonts w:eastAsia="標楷體"/>
        </w:rPr>
        <w:t xml:space="preserve"> p1-p8</w:t>
      </w:r>
      <w:r w:rsidRPr="00184147">
        <w:rPr>
          <w:rFonts w:eastAsia="標楷體" w:hAnsi="標楷體"/>
        </w:rPr>
        <w:t>，</w:t>
      </w:r>
      <w:r w:rsidRPr="00184147">
        <w:rPr>
          <w:rFonts w:eastAsia="標楷體"/>
        </w:rPr>
        <w:t>153pp</w:t>
      </w:r>
      <w:r w:rsidRPr="00184147">
        <w:rPr>
          <w:rFonts w:eastAsia="標楷體" w:hAnsi="標楷體"/>
        </w:rPr>
        <w:t>。中華民國雜草</w:t>
      </w:r>
      <w:r w:rsidRPr="00184147">
        <w:rPr>
          <w:rFonts w:eastAsia="標楷體"/>
        </w:rPr>
        <w:t xml:space="preserve"> </w:t>
      </w:r>
      <w:r w:rsidRPr="00184147">
        <w:rPr>
          <w:rFonts w:eastAsia="標楷體" w:hAnsi="標楷體"/>
        </w:rPr>
        <w:t>學會。</w:t>
      </w:r>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hAnsi="標楷體"/>
        </w:rPr>
        <w:t>馮蕙玲，曹洪麟，梁曉東，周霞，葉萬輝。</w:t>
      </w:r>
      <w:r w:rsidRPr="00184147">
        <w:rPr>
          <w:rFonts w:eastAsia="標楷體"/>
        </w:rPr>
        <w:t>2002</w:t>
      </w:r>
      <w:r w:rsidRPr="00184147">
        <w:rPr>
          <w:rFonts w:eastAsia="標楷體" w:hAnsi="標楷體"/>
        </w:rPr>
        <w:t>。</w:t>
      </w:r>
      <w:proofErr w:type="gramStart"/>
      <w:r w:rsidRPr="00184147">
        <w:rPr>
          <w:rFonts w:eastAsia="標楷體" w:hAnsi="標楷體"/>
        </w:rPr>
        <w:t>微甘菊</w:t>
      </w:r>
      <w:proofErr w:type="gramEnd"/>
      <w:r w:rsidRPr="00184147">
        <w:rPr>
          <w:rFonts w:eastAsia="標楷體" w:hAnsi="標楷體"/>
        </w:rPr>
        <w:t>在廣東的分佈與危害。熱帶亞熱帶植物學報</w:t>
      </w:r>
      <w:r w:rsidRPr="00184147">
        <w:rPr>
          <w:rFonts w:eastAsia="標楷體"/>
        </w:rPr>
        <w:t xml:space="preserve"> 10: 263-270</w:t>
      </w:r>
      <w:r w:rsidRPr="00184147">
        <w:rPr>
          <w:rFonts w:eastAsia="標楷體" w:hAnsi="標楷體"/>
        </w:rPr>
        <w:t>。</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hAnsi="標楷體"/>
        </w:rPr>
        <w:t>黃忠良。</w:t>
      </w:r>
      <w:r w:rsidRPr="00184147">
        <w:rPr>
          <w:rFonts w:eastAsia="標楷體"/>
        </w:rPr>
        <w:t>2000</w:t>
      </w:r>
      <w:r w:rsidRPr="00184147">
        <w:rPr>
          <w:rFonts w:eastAsia="標楷體" w:hAnsi="標楷體"/>
        </w:rPr>
        <w:t>。</w:t>
      </w:r>
      <w:proofErr w:type="gramStart"/>
      <w:r w:rsidRPr="00184147">
        <w:rPr>
          <w:rFonts w:eastAsia="標楷體" w:hAnsi="標楷體"/>
        </w:rPr>
        <w:t>不同生境和</w:t>
      </w:r>
      <w:proofErr w:type="gramEnd"/>
      <w:r w:rsidRPr="00184147">
        <w:rPr>
          <w:rFonts w:eastAsia="標楷體" w:hAnsi="標楷體"/>
        </w:rPr>
        <w:t>森林內</w:t>
      </w:r>
      <w:proofErr w:type="gramStart"/>
      <w:r w:rsidRPr="00184147">
        <w:rPr>
          <w:rFonts w:eastAsia="標楷體" w:hAnsi="標楷體"/>
        </w:rPr>
        <w:t>薇</w:t>
      </w:r>
      <w:proofErr w:type="gramEnd"/>
      <w:r w:rsidRPr="00184147">
        <w:rPr>
          <w:rFonts w:eastAsia="標楷體" w:hAnsi="標楷體"/>
        </w:rPr>
        <w:t>甘菊</w:t>
      </w:r>
      <w:proofErr w:type="gramStart"/>
      <w:r w:rsidRPr="00184147">
        <w:rPr>
          <w:rFonts w:eastAsia="標楷體" w:hAnsi="標楷體"/>
        </w:rPr>
        <w:t>（</w:t>
      </w:r>
      <w:proofErr w:type="spellStart"/>
      <w:proofErr w:type="gramEnd"/>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rPr>
        <w:t xml:space="preserve"> H. B. K.</w:t>
      </w:r>
      <w:r w:rsidRPr="00184147">
        <w:rPr>
          <w:rFonts w:eastAsia="標楷體" w:hAnsi="標楷體"/>
        </w:rPr>
        <w:t>）的生存與危害狀況。熱帶亞熱帶植物學報，</w:t>
      </w:r>
      <w:r w:rsidRPr="00184147">
        <w:rPr>
          <w:rFonts w:eastAsia="標楷體"/>
        </w:rPr>
        <w:t>8 (2):131-138</w:t>
      </w:r>
      <w:r w:rsidRPr="00184147">
        <w:rPr>
          <w:rFonts w:eastAsia="標楷體" w:hAnsi="標楷體"/>
        </w:rPr>
        <w:t>。</w:t>
      </w:r>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hAnsi="標楷體"/>
        </w:rPr>
        <w:t>蔣慕琰，徐玲明，陳富永。</w:t>
      </w:r>
      <w:r w:rsidRPr="00184147">
        <w:rPr>
          <w:rFonts w:eastAsia="標楷體"/>
        </w:rPr>
        <w:t>2002</w:t>
      </w:r>
      <w:r w:rsidRPr="00184147">
        <w:rPr>
          <w:rFonts w:eastAsia="標楷體" w:hAnsi="標楷體"/>
        </w:rPr>
        <w:t>。入侵植物</w:t>
      </w:r>
      <w:proofErr w:type="gramStart"/>
      <w:r w:rsidRPr="00184147">
        <w:rPr>
          <w:rFonts w:eastAsia="標楷體" w:hAnsi="標楷體"/>
        </w:rPr>
        <w:t>小花蔓澤蘭</w:t>
      </w:r>
      <w:proofErr w:type="gramEnd"/>
      <w:r w:rsidRPr="00184147">
        <w:rPr>
          <w:rFonts w:eastAsia="標楷體" w:hAnsi="標楷體"/>
        </w:rPr>
        <w:t>（</w:t>
      </w:r>
      <w:proofErr w:type="spell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rPr>
        <w:t xml:space="preserve"> </w:t>
      </w:r>
      <w:proofErr w:type="spellStart"/>
      <w:r w:rsidRPr="00184147">
        <w:rPr>
          <w:rFonts w:eastAsia="標楷體"/>
        </w:rPr>
        <w:t>Kunth</w:t>
      </w:r>
      <w:proofErr w:type="spellEnd"/>
      <w:r w:rsidRPr="00184147">
        <w:rPr>
          <w:rFonts w:eastAsia="標楷體" w:hAnsi="標楷體"/>
        </w:rPr>
        <w:t>）之確認。植物保護學會</w:t>
      </w:r>
      <w:proofErr w:type="gramStart"/>
      <w:r w:rsidRPr="00184147">
        <w:rPr>
          <w:rFonts w:eastAsia="標楷體" w:hAnsi="標楷體"/>
        </w:rPr>
        <w:t>會</w:t>
      </w:r>
      <w:proofErr w:type="gramEnd"/>
      <w:r w:rsidRPr="00184147">
        <w:rPr>
          <w:rFonts w:eastAsia="標楷體" w:hAnsi="標楷體"/>
        </w:rPr>
        <w:t>刊</w:t>
      </w:r>
      <w:r w:rsidRPr="00184147">
        <w:rPr>
          <w:rFonts w:eastAsia="標楷體"/>
        </w:rPr>
        <w:t xml:space="preserve"> 44: 61-65</w:t>
      </w:r>
      <w:r w:rsidRPr="00184147">
        <w:rPr>
          <w:rFonts w:eastAsia="標楷體" w:hAnsi="標楷體"/>
        </w:rPr>
        <w:t>。</w:t>
      </w:r>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Adams, E. B. and Line, R. F. 1984.</w:t>
      </w:r>
      <w:proofErr w:type="gramEnd"/>
      <w:r w:rsidRPr="00184147">
        <w:rPr>
          <w:rFonts w:eastAsia="標楷體"/>
        </w:rPr>
        <w:t xml:space="preserve"> </w:t>
      </w:r>
      <w:proofErr w:type="gramStart"/>
      <w:r w:rsidRPr="00184147">
        <w:rPr>
          <w:rFonts w:eastAsia="標楷體"/>
        </w:rPr>
        <w:t xml:space="preserve">Biology of </w:t>
      </w:r>
      <w:proofErr w:type="spellStart"/>
      <w:r w:rsidRPr="00184147">
        <w:rPr>
          <w:rFonts w:eastAsia="標楷體"/>
          <w:i/>
        </w:rPr>
        <w:t>Puccinia</w:t>
      </w:r>
      <w:proofErr w:type="spellEnd"/>
      <w:r w:rsidRPr="00184147">
        <w:rPr>
          <w:rFonts w:eastAsia="標楷體"/>
          <w:i/>
        </w:rPr>
        <w:t xml:space="preserve"> </w:t>
      </w:r>
      <w:proofErr w:type="spellStart"/>
      <w:r w:rsidRPr="00184147">
        <w:rPr>
          <w:rFonts w:eastAsia="標楷體"/>
          <w:i/>
        </w:rPr>
        <w:t>chondrillina</w:t>
      </w:r>
      <w:proofErr w:type="spellEnd"/>
      <w:r w:rsidRPr="00184147">
        <w:rPr>
          <w:rFonts w:eastAsia="標楷體"/>
          <w:i/>
        </w:rPr>
        <w:t xml:space="preserve"> </w:t>
      </w:r>
      <w:r w:rsidRPr="00184147">
        <w:rPr>
          <w:rFonts w:eastAsia="標楷體"/>
        </w:rPr>
        <w:t>in Washington.</w:t>
      </w:r>
      <w:proofErr w:type="gramEnd"/>
      <w:r w:rsidRPr="00184147">
        <w:rPr>
          <w:rFonts w:eastAsia="標楷體"/>
        </w:rPr>
        <w:t xml:space="preserve"> </w:t>
      </w:r>
      <w:proofErr w:type="spellStart"/>
      <w:proofErr w:type="gramStart"/>
      <w:r w:rsidRPr="00184147">
        <w:rPr>
          <w:rFonts w:eastAsia="標楷體"/>
        </w:rPr>
        <w:t>Phytopathology</w:t>
      </w:r>
      <w:proofErr w:type="spellEnd"/>
      <w:r w:rsidRPr="00184147">
        <w:rPr>
          <w:rFonts w:eastAsia="標楷體"/>
        </w:rPr>
        <w:t>.</w:t>
      </w:r>
      <w:proofErr w:type="gramEnd"/>
      <w:r w:rsidRPr="00184147">
        <w:rPr>
          <w:rFonts w:eastAsia="標楷體"/>
        </w:rPr>
        <w:t xml:space="preserve"> 74:742-745.</w:t>
      </w:r>
    </w:p>
    <w:p w:rsidR="00C8157F" w:rsidRPr="00184147" w:rsidRDefault="00C8157F" w:rsidP="00C8157F">
      <w:pPr>
        <w:rPr>
          <w:rFonts w:eastAsia="標楷體"/>
        </w:rPr>
      </w:pPr>
    </w:p>
    <w:p w:rsidR="00C8157F" w:rsidRPr="00184147" w:rsidRDefault="00C8157F" w:rsidP="00C8157F">
      <w:pPr>
        <w:rPr>
          <w:rFonts w:eastAsia="標楷體"/>
        </w:rPr>
      </w:pPr>
      <w:proofErr w:type="spellStart"/>
      <w:r w:rsidRPr="00184147">
        <w:rPr>
          <w:rFonts w:eastAsia="標楷體"/>
        </w:rPr>
        <w:t>Alud</w:t>
      </w:r>
      <w:proofErr w:type="spellEnd"/>
      <w:r w:rsidRPr="00184147">
        <w:rPr>
          <w:rFonts w:eastAsia="標楷體"/>
        </w:rPr>
        <w:t xml:space="preserve">, B. A. and </w:t>
      </w:r>
      <w:proofErr w:type="spellStart"/>
      <w:r w:rsidRPr="00184147">
        <w:rPr>
          <w:rFonts w:eastAsia="標楷體"/>
        </w:rPr>
        <w:t>Mcrae</w:t>
      </w:r>
      <w:proofErr w:type="spellEnd"/>
      <w:r w:rsidRPr="00184147">
        <w:rPr>
          <w:rFonts w:eastAsia="標楷體"/>
        </w:rPr>
        <w:t>, C. 1997.Emerging technologies in plant protection-</w:t>
      </w:r>
      <w:proofErr w:type="spellStart"/>
      <w:r w:rsidRPr="00184147">
        <w:rPr>
          <w:rFonts w:eastAsia="標楷體"/>
        </w:rPr>
        <w:t>herbicides.Proceeding</w:t>
      </w:r>
      <w:proofErr w:type="spellEnd"/>
      <w:r w:rsidRPr="00184147">
        <w:rPr>
          <w:rFonts w:eastAsia="標楷體"/>
        </w:rPr>
        <w:t xml:space="preserve"> 50th N.Z. Plant </w:t>
      </w:r>
      <w:proofErr w:type="spellStart"/>
      <w:r w:rsidRPr="00184147">
        <w:rPr>
          <w:rFonts w:eastAsia="標楷體"/>
        </w:rPr>
        <w:t>Protechtion</w:t>
      </w:r>
      <w:proofErr w:type="spellEnd"/>
      <w:r w:rsidRPr="00184147">
        <w:rPr>
          <w:rFonts w:eastAsia="標楷體"/>
        </w:rPr>
        <w:t xml:space="preserve"> Conf. 1997: 191-194. </w:t>
      </w:r>
    </w:p>
    <w:p w:rsidR="00C8157F" w:rsidRPr="00184147" w:rsidRDefault="00C8157F" w:rsidP="00C8157F">
      <w:pPr>
        <w:rPr>
          <w:rFonts w:eastAsia="標楷體"/>
        </w:rPr>
      </w:pPr>
    </w:p>
    <w:p w:rsidR="00C8157F" w:rsidRPr="00184147" w:rsidRDefault="00C8157F" w:rsidP="00C8157F">
      <w:pPr>
        <w:rPr>
          <w:rFonts w:eastAsia="標楷體"/>
        </w:rPr>
      </w:pPr>
      <w:proofErr w:type="spellStart"/>
      <w:r w:rsidRPr="00184147">
        <w:rPr>
          <w:rFonts w:eastAsia="標楷體"/>
        </w:rPr>
        <w:lastRenderedPageBreak/>
        <w:t>Amsellem</w:t>
      </w:r>
      <w:proofErr w:type="spellEnd"/>
      <w:r w:rsidRPr="00184147">
        <w:rPr>
          <w:rFonts w:eastAsia="標楷體"/>
        </w:rPr>
        <w:t xml:space="preserve">, Z., Cohen, B. A. and </w:t>
      </w:r>
      <w:proofErr w:type="spellStart"/>
      <w:r w:rsidRPr="00184147">
        <w:rPr>
          <w:rFonts w:eastAsia="標楷體"/>
        </w:rPr>
        <w:t>Gressel</w:t>
      </w:r>
      <w:proofErr w:type="spellEnd"/>
      <w:r w:rsidRPr="00184147">
        <w:rPr>
          <w:rFonts w:eastAsia="標楷體"/>
        </w:rPr>
        <w:t xml:space="preserve">, J.2002. </w:t>
      </w:r>
      <w:proofErr w:type="gramStart"/>
      <w:r w:rsidRPr="00184147">
        <w:rPr>
          <w:rFonts w:eastAsia="標楷體"/>
        </w:rPr>
        <w:t xml:space="preserve">Engineering </w:t>
      </w:r>
      <w:proofErr w:type="spellStart"/>
      <w:r w:rsidRPr="00184147">
        <w:rPr>
          <w:rFonts w:eastAsia="標楷體"/>
        </w:rPr>
        <w:t>hypervirulence</w:t>
      </w:r>
      <w:proofErr w:type="spellEnd"/>
      <w:r w:rsidRPr="00184147">
        <w:rPr>
          <w:rFonts w:eastAsia="標楷體"/>
        </w:rPr>
        <w:t xml:space="preserve"> in a </w:t>
      </w:r>
      <w:proofErr w:type="spellStart"/>
      <w:r w:rsidRPr="00184147">
        <w:rPr>
          <w:rFonts w:eastAsia="標楷體"/>
        </w:rPr>
        <w:t>mycoherbicidal</w:t>
      </w:r>
      <w:proofErr w:type="spellEnd"/>
      <w:r w:rsidRPr="00184147">
        <w:rPr>
          <w:rFonts w:eastAsia="標楷體"/>
        </w:rPr>
        <w:t xml:space="preserve"> fungus for efficient weed control.</w:t>
      </w:r>
      <w:proofErr w:type="gramEnd"/>
      <w:r w:rsidRPr="00184147">
        <w:rPr>
          <w:rFonts w:eastAsia="標楷體"/>
        </w:rPr>
        <w:t xml:space="preserve"> Nature Biotechnology.20: 1035-1039.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Auld, B. A., Hetherington, S. D. and Smith, H. E.2003. </w:t>
      </w:r>
      <w:proofErr w:type="gramStart"/>
      <w:r w:rsidRPr="00184147">
        <w:rPr>
          <w:rFonts w:eastAsia="標楷體"/>
        </w:rPr>
        <w:t xml:space="preserve">Advances in </w:t>
      </w:r>
      <w:proofErr w:type="spellStart"/>
      <w:r w:rsidRPr="00184147">
        <w:rPr>
          <w:rFonts w:eastAsia="標楷體"/>
        </w:rPr>
        <w:t>bioherbicide</w:t>
      </w:r>
      <w:proofErr w:type="spellEnd"/>
      <w:r w:rsidRPr="00184147">
        <w:rPr>
          <w:rFonts w:eastAsia="標楷體"/>
        </w:rPr>
        <w:t xml:space="preserve"> formulation.</w:t>
      </w:r>
      <w:proofErr w:type="gramEnd"/>
      <w:r w:rsidRPr="00184147">
        <w:rPr>
          <w:rFonts w:eastAsia="標楷體"/>
        </w:rPr>
        <w:t xml:space="preserve"> Weed </w:t>
      </w:r>
      <w:r w:rsidRPr="00184147">
        <w:rPr>
          <w:rFonts w:eastAsia="標楷體"/>
        </w:rPr>
        <w:tab/>
        <w:t xml:space="preserve">Biology and Management. 3: 61-67. </w:t>
      </w: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Barreto</w:t>
      </w:r>
      <w:proofErr w:type="spellEnd"/>
      <w:r w:rsidRPr="00184147">
        <w:rPr>
          <w:rFonts w:eastAsia="標楷體"/>
        </w:rPr>
        <w:t>, R. W., and Evans, H.C.1995.</w:t>
      </w:r>
      <w:proofErr w:type="gramEnd"/>
      <w:r w:rsidRPr="00184147">
        <w:rPr>
          <w:rFonts w:eastAsia="標楷體"/>
        </w:rPr>
        <w:t xml:space="preserve"> The </w:t>
      </w:r>
      <w:proofErr w:type="spellStart"/>
      <w:r w:rsidRPr="00184147">
        <w:rPr>
          <w:rFonts w:eastAsia="標楷體"/>
        </w:rPr>
        <w:t>mycobiota</w:t>
      </w:r>
      <w:proofErr w:type="spellEnd"/>
      <w:r w:rsidRPr="00184147">
        <w:rPr>
          <w:rFonts w:eastAsia="標楷體"/>
        </w:rPr>
        <w:t xml:space="preserve"> of the weed </w:t>
      </w:r>
      <w:proofErr w:type="spell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rPr>
        <w:t xml:space="preserve"> in southern </w:t>
      </w:r>
      <w:proofErr w:type="spellStart"/>
      <w:r w:rsidRPr="00184147">
        <w:rPr>
          <w:rFonts w:eastAsia="標楷體"/>
        </w:rPr>
        <w:t>Branzil</w:t>
      </w:r>
      <w:proofErr w:type="spellEnd"/>
      <w:r w:rsidRPr="00184147">
        <w:rPr>
          <w:rFonts w:eastAsia="標楷體"/>
        </w:rPr>
        <w:t xml:space="preserve"> with particular </w:t>
      </w:r>
      <w:proofErr w:type="spellStart"/>
      <w:r w:rsidRPr="00184147">
        <w:rPr>
          <w:rFonts w:eastAsia="標楷體"/>
        </w:rPr>
        <w:t>refence</w:t>
      </w:r>
      <w:proofErr w:type="spellEnd"/>
      <w:r w:rsidRPr="00184147">
        <w:rPr>
          <w:rFonts w:eastAsia="標楷體"/>
        </w:rPr>
        <w:t xml:space="preserve"> to </w:t>
      </w:r>
      <w:proofErr w:type="spellStart"/>
      <w:r w:rsidRPr="00184147">
        <w:rPr>
          <w:rFonts w:eastAsia="標楷體"/>
        </w:rPr>
        <w:t>funfal</w:t>
      </w:r>
      <w:proofErr w:type="spellEnd"/>
      <w:r w:rsidRPr="00184147">
        <w:rPr>
          <w:rFonts w:eastAsia="標楷體"/>
        </w:rPr>
        <w:t xml:space="preserve"> pathogens for biological </w:t>
      </w:r>
      <w:proofErr w:type="spellStart"/>
      <w:r w:rsidRPr="00184147">
        <w:rPr>
          <w:rFonts w:eastAsia="標楷體"/>
        </w:rPr>
        <w:t>control.Myco</w:t>
      </w:r>
      <w:proofErr w:type="spellEnd"/>
      <w:r w:rsidRPr="00184147">
        <w:rPr>
          <w:rFonts w:eastAsia="標楷體"/>
        </w:rPr>
        <w:t xml:space="preserve">. </w:t>
      </w:r>
      <w:proofErr w:type="gramStart"/>
      <w:r w:rsidRPr="00184147">
        <w:rPr>
          <w:rFonts w:eastAsia="標楷體"/>
        </w:rPr>
        <w:t>Res.</w:t>
      </w:r>
      <w:r w:rsidRPr="00184147">
        <w:rPr>
          <w:rFonts w:eastAsia="標楷體"/>
        </w:rPr>
        <w:tab/>
        <w:t>99:343-352.</w:t>
      </w:r>
      <w:proofErr w:type="gramEnd"/>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Barton, J. 2004. How </w:t>
      </w:r>
      <w:proofErr w:type="spellStart"/>
      <w:r w:rsidRPr="00184147">
        <w:rPr>
          <w:rFonts w:eastAsia="標楷體"/>
        </w:rPr>
        <w:t>gvod</w:t>
      </w:r>
      <w:proofErr w:type="spellEnd"/>
      <w:r w:rsidRPr="00184147">
        <w:rPr>
          <w:rFonts w:eastAsia="標楷體"/>
        </w:rPr>
        <w:t xml:space="preserve"> are we at predicting the field host-range of fungal pathogens used for classical biological control of weeds? Biol. Cont. 31:99-122.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Bellows, Jr. T. S., Fisher, T. W., </w:t>
      </w:r>
      <w:proofErr w:type="spellStart"/>
      <w:r w:rsidRPr="00184147">
        <w:rPr>
          <w:rFonts w:eastAsia="標楷體"/>
        </w:rPr>
        <w:t>Caltagirone</w:t>
      </w:r>
      <w:proofErr w:type="spellEnd"/>
      <w:r w:rsidRPr="00184147">
        <w:rPr>
          <w:rFonts w:eastAsia="標楷體"/>
        </w:rPr>
        <w:t xml:space="preserve">, L. E., </w:t>
      </w:r>
      <w:proofErr w:type="spellStart"/>
      <w:r w:rsidRPr="00184147">
        <w:rPr>
          <w:rFonts w:eastAsia="標楷體"/>
        </w:rPr>
        <w:t>Dahlsten</w:t>
      </w:r>
      <w:proofErr w:type="spellEnd"/>
      <w:r w:rsidRPr="00184147">
        <w:rPr>
          <w:rFonts w:eastAsia="標楷體"/>
        </w:rPr>
        <w:t xml:space="preserve">, D. L., </w:t>
      </w:r>
      <w:proofErr w:type="spellStart"/>
      <w:r w:rsidRPr="00184147">
        <w:rPr>
          <w:rFonts w:eastAsia="標楷體"/>
        </w:rPr>
        <w:t>Huffaker</w:t>
      </w:r>
      <w:proofErr w:type="spellEnd"/>
      <w:r w:rsidRPr="00184147">
        <w:rPr>
          <w:rFonts w:eastAsia="標楷體"/>
        </w:rPr>
        <w:t xml:space="preserve">, C. and </w:t>
      </w:r>
      <w:proofErr w:type="spellStart"/>
      <w:r w:rsidRPr="00184147">
        <w:rPr>
          <w:rFonts w:eastAsia="標楷體"/>
        </w:rPr>
        <w:t>Gordh</w:t>
      </w:r>
      <w:proofErr w:type="spellEnd"/>
      <w:r w:rsidRPr="00184147">
        <w:rPr>
          <w:rFonts w:eastAsia="標楷體"/>
        </w:rPr>
        <w:t xml:space="preserve">, G.1999. </w:t>
      </w:r>
      <w:proofErr w:type="gramStart"/>
      <w:r w:rsidRPr="00184147">
        <w:rPr>
          <w:rFonts w:eastAsia="標楷體"/>
        </w:rPr>
        <w:t xml:space="preserve">Handbook of biological Control Academic Press </w:t>
      </w:r>
      <w:proofErr w:type="spellStart"/>
      <w:r w:rsidRPr="00184147">
        <w:rPr>
          <w:rFonts w:eastAsia="標楷體"/>
        </w:rPr>
        <w:t>Bithell</w:t>
      </w:r>
      <w:proofErr w:type="spellEnd"/>
      <w:r w:rsidRPr="00184147">
        <w:rPr>
          <w:rFonts w:eastAsia="標楷體"/>
        </w:rPr>
        <w:t>, S. L. and Stewart, A.2001.</w:t>
      </w:r>
      <w:proofErr w:type="gramEnd"/>
      <w:r w:rsidRPr="00184147">
        <w:rPr>
          <w:rFonts w:eastAsia="標楷體"/>
        </w:rPr>
        <w:t xml:space="preserve"> </w:t>
      </w:r>
      <w:proofErr w:type="gramStart"/>
      <w:r w:rsidRPr="00184147">
        <w:rPr>
          <w:rFonts w:eastAsia="標楷體"/>
        </w:rPr>
        <w:t xml:space="preserve">Evaluation </w:t>
      </w:r>
      <w:r w:rsidRPr="00184147">
        <w:rPr>
          <w:rFonts w:eastAsia="標楷體"/>
        </w:rPr>
        <w:tab/>
        <w:t xml:space="preserve">of the </w:t>
      </w:r>
      <w:proofErr w:type="spellStart"/>
      <w:r w:rsidRPr="00184147">
        <w:rPr>
          <w:rFonts w:eastAsia="標楷體"/>
        </w:rPr>
        <w:t>Blanchette</w:t>
      </w:r>
      <w:proofErr w:type="spellEnd"/>
      <w:r w:rsidRPr="00184147">
        <w:rPr>
          <w:rFonts w:eastAsia="標楷體"/>
        </w:rPr>
        <w:t>, B. L. and Lee, G. A. 1980.</w:t>
      </w:r>
      <w:proofErr w:type="gramEnd"/>
      <w:r w:rsidRPr="00184147">
        <w:rPr>
          <w:rFonts w:eastAsia="標楷體"/>
        </w:rPr>
        <w:t xml:space="preserve"> </w:t>
      </w:r>
      <w:proofErr w:type="gramStart"/>
      <w:r w:rsidRPr="00184147">
        <w:rPr>
          <w:rFonts w:eastAsia="標楷體"/>
        </w:rPr>
        <w:t xml:space="preserve">The influence of environmental factors on infection </w:t>
      </w:r>
      <w:r w:rsidRPr="00184147">
        <w:rPr>
          <w:rFonts w:eastAsia="標楷體"/>
        </w:rPr>
        <w:tab/>
        <w:t xml:space="preserve">of rush </w:t>
      </w:r>
      <w:proofErr w:type="spellStart"/>
      <w:r w:rsidRPr="00184147">
        <w:rPr>
          <w:rFonts w:eastAsia="標楷體"/>
        </w:rPr>
        <w:t>skeltonweed</w:t>
      </w:r>
      <w:proofErr w:type="spellEnd"/>
      <w:r w:rsidRPr="00184147">
        <w:rPr>
          <w:rFonts w:eastAsia="標楷體"/>
        </w:rPr>
        <w:t xml:space="preserve"> (</w:t>
      </w:r>
      <w:proofErr w:type="spellStart"/>
      <w:r w:rsidRPr="00184147">
        <w:rPr>
          <w:rFonts w:eastAsia="標楷體"/>
          <w:i/>
        </w:rPr>
        <w:t>Chlondrilla</w:t>
      </w:r>
      <w:proofErr w:type="spellEnd"/>
      <w:r w:rsidRPr="00184147">
        <w:rPr>
          <w:rFonts w:eastAsia="標楷體"/>
          <w:i/>
        </w:rPr>
        <w:t xml:space="preserve"> </w:t>
      </w:r>
      <w:proofErr w:type="spellStart"/>
      <w:r w:rsidRPr="00184147">
        <w:rPr>
          <w:rFonts w:eastAsia="標楷體"/>
          <w:i/>
        </w:rPr>
        <w:t>juncea</w:t>
      </w:r>
      <w:proofErr w:type="spellEnd"/>
      <w:r w:rsidRPr="00184147">
        <w:rPr>
          <w:rFonts w:eastAsia="標楷體"/>
        </w:rPr>
        <w:t xml:space="preserve">) by </w:t>
      </w:r>
      <w:proofErr w:type="spellStart"/>
      <w:r w:rsidRPr="00184147">
        <w:rPr>
          <w:rFonts w:eastAsia="標楷體"/>
          <w:i/>
        </w:rPr>
        <w:t>Puccinia</w:t>
      </w:r>
      <w:proofErr w:type="spellEnd"/>
      <w:r w:rsidRPr="00184147">
        <w:rPr>
          <w:rFonts w:eastAsia="標楷體"/>
          <w:i/>
        </w:rPr>
        <w:t xml:space="preserve"> </w:t>
      </w:r>
      <w:proofErr w:type="spellStart"/>
      <w:r w:rsidRPr="00184147">
        <w:rPr>
          <w:rFonts w:eastAsia="標楷體"/>
          <w:i/>
        </w:rPr>
        <w:t>chondrillina</w:t>
      </w:r>
      <w:proofErr w:type="spellEnd"/>
      <w:r w:rsidRPr="00184147">
        <w:rPr>
          <w:rFonts w:eastAsia="標楷體"/>
          <w:i/>
        </w:rPr>
        <w:t>.</w:t>
      </w:r>
      <w:proofErr w:type="gramEnd"/>
      <w:r w:rsidRPr="00184147">
        <w:rPr>
          <w:rFonts w:eastAsia="標楷體"/>
        </w:rPr>
        <w:t xml:space="preserve"> Weed Sci. 29:364-367.</w:t>
      </w: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Chandramohan</w:t>
      </w:r>
      <w:proofErr w:type="spellEnd"/>
      <w:r w:rsidRPr="00184147">
        <w:rPr>
          <w:rFonts w:eastAsia="標楷體"/>
        </w:rPr>
        <w:t xml:space="preserve">, S., </w:t>
      </w:r>
      <w:proofErr w:type="spellStart"/>
      <w:r w:rsidRPr="00184147">
        <w:rPr>
          <w:rFonts w:eastAsia="標楷體"/>
        </w:rPr>
        <w:t>Charudattan</w:t>
      </w:r>
      <w:proofErr w:type="spellEnd"/>
      <w:r w:rsidRPr="00184147">
        <w:rPr>
          <w:rFonts w:eastAsia="標楷體"/>
        </w:rPr>
        <w:t xml:space="preserve">, R., </w:t>
      </w:r>
      <w:proofErr w:type="spellStart"/>
      <w:r w:rsidRPr="00184147">
        <w:rPr>
          <w:rFonts w:eastAsia="標楷體"/>
        </w:rPr>
        <w:t>Sonoda</w:t>
      </w:r>
      <w:proofErr w:type="spellEnd"/>
      <w:r w:rsidRPr="00184147">
        <w:rPr>
          <w:rFonts w:eastAsia="標楷體"/>
        </w:rPr>
        <w:t>, R. M. and Singh, M.2002.</w:t>
      </w:r>
      <w:proofErr w:type="gramEnd"/>
      <w:r w:rsidRPr="00184147">
        <w:rPr>
          <w:rFonts w:eastAsia="標楷體"/>
        </w:rPr>
        <w:t xml:space="preserve"> Field evaluation of a fungal pathogen mixture for the control </w:t>
      </w:r>
      <w:proofErr w:type="gramStart"/>
      <w:r w:rsidRPr="00184147">
        <w:rPr>
          <w:rFonts w:eastAsia="標楷體"/>
        </w:rPr>
        <w:t xml:space="preserve">of seven weedy </w:t>
      </w:r>
      <w:proofErr w:type="spellStart"/>
      <w:r w:rsidRPr="00184147">
        <w:rPr>
          <w:rFonts w:eastAsia="標楷體"/>
        </w:rPr>
        <w:t>grasses.Weed</w:t>
      </w:r>
      <w:proofErr w:type="spellEnd"/>
      <w:r w:rsidRPr="00184147">
        <w:rPr>
          <w:rFonts w:eastAsia="標楷體"/>
        </w:rPr>
        <w:t xml:space="preserve"> Science 50</w:t>
      </w:r>
      <w:proofErr w:type="gramEnd"/>
      <w:r w:rsidRPr="00184147">
        <w:rPr>
          <w:rFonts w:eastAsia="標楷體"/>
        </w:rPr>
        <w:t xml:space="preserve">: 204-213.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Chen, N., Hsiang, T., and Goodwin P. H.2003.</w:t>
      </w:r>
      <w:proofErr w:type="gramEnd"/>
      <w:r w:rsidRPr="00184147">
        <w:rPr>
          <w:rFonts w:eastAsia="標楷體"/>
        </w:rPr>
        <w:t xml:space="preserve"> </w:t>
      </w:r>
      <w:proofErr w:type="gramStart"/>
      <w:r w:rsidRPr="00184147">
        <w:rPr>
          <w:rFonts w:eastAsia="標楷體"/>
        </w:rPr>
        <w:t xml:space="preserve">Use of green </w:t>
      </w:r>
      <w:proofErr w:type="spellStart"/>
      <w:r w:rsidRPr="00184147">
        <w:rPr>
          <w:rFonts w:eastAsia="標楷體"/>
        </w:rPr>
        <w:t>flourescent</w:t>
      </w:r>
      <w:proofErr w:type="spellEnd"/>
      <w:r w:rsidRPr="00184147">
        <w:rPr>
          <w:rFonts w:eastAsia="標楷體"/>
        </w:rPr>
        <w:t xml:space="preserve"> protein to quantify the growth of </w:t>
      </w:r>
      <w:proofErr w:type="spellStart"/>
      <w:r w:rsidRPr="00184147">
        <w:rPr>
          <w:rFonts w:eastAsia="標楷體"/>
        </w:rPr>
        <w:t>Colletotrichum</w:t>
      </w:r>
      <w:proofErr w:type="spellEnd"/>
      <w:r w:rsidRPr="00184147">
        <w:rPr>
          <w:rFonts w:eastAsia="標楷體"/>
        </w:rPr>
        <w:t xml:space="preserve"> during infection of tobacco.</w:t>
      </w:r>
      <w:proofErr w:type="gramEnd"/>
      <w:r w:rsidRPr="00184147">
        <w:rPr>
          <w:rFonts w:eastAsia="標楷體"/>
        </w:rPr>
        <w:t xml:space="preserve"> Journal of Microbiological Methods 53: 113-122.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 xml:space="preserve">Cock, M. J. W., Ellison, C. A., Evans, H. C. and </w:t>
      </w:r>
      <w:proofErr w:type="spellStart"/>
      <w:r w:rsidRPr="00184147">
        <w:rPr>
          <w:rFonts w:eastAsia="標楷體"/>
        </w:rPr>
        <w:t>Ooi</w:t>
      </w:r>
      <w:proofErr w:type="spellEnd"/>
      <w:r w:rsidRPr="00184147">
        <w:rPr>
          <w:rFonts w:eastAsia="標楷體"/>
        </w:rPr>
        <w:t>, P. A. C.2000.</w:t>
      </w:r>
      <w:proofErr w:type="gramEnd"/>
      <w:r w:rsidRPr="00184147">
        <w:rPr>
          <w:rFonts w:eastAsia="標楷體"/>
        </w:rPr>
        <w:t xml:space="preserve"> Can failure be turned into success for biological control of Mile-a-minute weed (</w:t>
      </w:r>
      <w:proofErr w:type="spell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rPr>
        <w:t>)</w:t>
      </w:r>
      <w:proofErr w:type="gramStart"/>
      <w:r w:rsidRPr="00184147">
        <w:rPr>
          <w:rFonts w:eastAsia="標楷體"/>
        </w:rPr>
        <w:t>.</w:t>
      </w:r>
      <w:proofErr w:type="gramEnd"/>
      <w:r w:rsidRPr="00184147">
        <w:rPr>
          <w:rFonts w:eastAsia="標楷體"/>
        </w:rPr>
        <w:t xml:space="preserve"> </w:t>
      </w:r>
      <w:proofErr w:type="gramStart"/>
      <w:r w:rsidRPr="00184147">
        <w:rPr>
          <w:rFonts w:eastAsia="標楷體"/>
        </w:rPr>
        <w:t>Proceedings of the X International Symposium on Biological Control of Weeds pp. 155-167.</w:t>
      </w:r>
      <w:proofErr w:type="gramEnd"/>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Cock, M. J. W.1982.Potential biological control agents for </w:t>
      </w:r>
      <w:proofErr w:type="spell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i/>
        </w:rPr>
        <w:t xml:space="preserve"> </w:t>
      </w:r>
      <w:r w:rsidRPr="00184147">
        <w:rPr>
          <w:rFonts w:eastAsia="標楷體"/>
        </w:rPr>
        <w:t xml:space="preserve">HBK from the </w:t>
      </w:r>
      <w:proofErr w:type="spellStart"/>
      <w:proofErr w:type="gramStart"/>
      <w:r w:rsidRPr="00184147">
        <w:rPr>
          <w:rFonts w:eastAsia="標楷體"/>
        </w:rPr>
        <w:t>neotropical</w:t>
      </w:r>
      <w:proofErr w:type="spellEnd"/>
      <w:proofErr w:type="gramEnd"/>
      <w:r w:rsidRPr="00184147">
        <w:rPr>
          <w:rFonts w:eastAsia="標楷體"/>
        </w:rPr>
        <w:t xml:space="preserve"> region. Tropical Pest Management 28: 242-254.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Cullen, J. M., </w:t>
      </w:r>
      <w:proofErr w:type="spellStart"/>
      <w:r w:rsidRPr="00184147">
        <w:rPr>
          <w:rFonts w:eastAsia="標楷體"/>
        </w:rPr>
        <w:t>Kable</w:t>
      </w:r>
      <w:proofErr w:type="spellEnd"/>
      <w:r w:rsidRPr="00184147">
        <w:rPr>
          <w:rFonts w:eastAsia="標楷體"/>
        </w:rPr>
        <w:t xml:space="preserve">, P.F. and Catt, M.1973.Epidemic spread of rust imported for biological control Nature 244: 462-464.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 xml:space="preserve">Ellison, C. A., Evans, H. C., </w:t>
      </w:r>
      <w:proofErr w:type="spellStart"/>
      <w:r w:rsidRPr="00184147">
        <w:rPr>
          <w:rFonts w:eastAsia="標楷體"/>
        </w:rPr>
        <w:t>Djeddour</w:t>
      </w:r>
      <w:proofErr w:type="spellEnd"/>
      <w:r w:rsidRPr="00184147">
        <w:rPr>
          <w:rFonts w:eastAsia="標楷體"/>
        </w:rPr>
        <w:t>, D. H. and Thomas, S. E. 2008.</w:t>
      </w:r>
      <w:proofErr w:type="gramEnd"/>
      <w:r w:rsidRPr="00184147">
        <w:rPr>
          <w:rFonts w:eastAsia="標楷體"/>
        </w:rPr>
        <w:t xml:space="preserve"> Biology and host range of the rust fungus </w:t>
      </w:r>
      <w:proofErr w:type="spellStart"/>
      <w:r w:rsidRPr="00184147">
        <w:rPr>
          <w:rFonts w:eastAsia="標楷體"/>
          <w:i/>
        </w:rPr>
        <w:t>Puccinia</w:t>
      </w:r>
      <w:proofErr w:type="spellEnd"/>
      <w:r w:rsidRPr="00184147">
        <w:rPr>
          <w:rFonts w:eastAsia="標楷體"/>
          <w:i/>
        </w:rPr>
        <w:t xml:space="preserve"> </w:t>
      </w:r>
      <w:proofErr w:type="spellStart"/>
      <w:r w:rsidRPr="00184147">
        <w:rPr>
          <w:rFonts w:eastAsia="標楷體"/>
          <w:i/>
        </w:rPr>
        <w:t>spegazzinii</w:t>
      </w:r>
      <w:proofErr w:type="spellEnd"/>
      <w:r w:rsidRPr="00184147">
        <w:rPr>
          <w:rFonts w:eastAsia="標楷體"/>
        </w:rPr>
        <w:t>:</w:t>
      </w:r>
      <w:r w:rsidRPr="00184147">
        <w:rPr>
          <w:rFonts w:eastAsia="標楷體"/>
          <w:i/>
        </w:rPr>
        <w:t xml:space="preserve"> </w:t>
      </w:r>
      <w:r w:rsidRPr="00184147">
        <w:rPr>
          <w:rFonts w:eastAsia="標楷體"/>
        </w:rPr>
        <w:t xml:space="preserve">alien weed </w:t>
      </w:r>
      <w:proofErr w:type="spell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rPr>
        <w:t xml:space="preserve"> in Asia. Biol. Cont. 45:133-145.</w:t>
      </w:r>
    </w:p>
    <w:p w:rsidR="00C8157F" w:rsidRPr="00184147" w:rsidRDefault="00C8157F" w:rsidP="00C8157F">
      <w:pPr>
        <w:rPr>
          <w:rFonts w:eastAsia="標楷體"/>
        </w:rPr>
      </w:pPr>
    </w:p>
    <w:p w:rsidR="00C8157F" w:rsidRPr="00184147" w:rsidRDefault="00C8157F" w:rsidP="00C8157F">
      <w:pPr>
        <w:rPr>
          <w:rFonts w:eastAsia="標楷體"/>
          <w:lang w:val="fr-FR"/>
        </w:rPr>
      </w:pPr>
      <w:r w:rsidRPr="00184147">
        <w:rPr>
          <w:rFonts w:eastAsia="標楷體"/>
        </w:rPr>
        <w:t xml:space="preserve">Ellison, </w:t>
      </w:r>
      <w:proofErr w:type="spellStart"/>
      <w:r w:rsidRPr="00184147">
        <w:rPr>
          <w:rFonts w:eastAsia="標楷體"/>
        </w:rPr>
        <w:t>C.A.and</w:t>
      </w:r>
      <w:proofErr w:type="spellEnd"/>
      <w:r w:rsidRPr="00184147">
        <w:rPr>
          <w:rFonts w:eastAsia="標楷體"/>
        </w:rPr>
        <w:t xml:space="preserve"> Murphy, S. T. 2001.</w:t>
      </w:r>
      <w:r w:rsidRPr="00184147">
        <w:rPr>
          <w:rFonts w:eastAsia="標楷體"/>
          <w:i/>
        </w:rPr>
        <w:t xml:space="preserve">Puccinia </w:t>
      </w:r>
      <w:proofErr w:type="spellStart"/>
      <w:r w:rsidRPr="00184147">
        <w:rPr>
          <w:rFonts w:eastAsia="標楷體"/>
          <w:i/>
        </w:rPr>
        <w:t>sepgazzinii</w:t>
      </w:r>
      <w:proofErr w:type="spellEnd"/>
      <w:r w:rsidRPr="00184147">
        <w:rPr>
          <w:rFonts w:eastAsia="標楷體"/>
        </w:rPr>
        <w:t xml:space="preserve"> de Toni (</w:t>
      </w:r>
      <w:proofErr w:type="spellStart"/>
      <w:r w:rsidRPr="00184147">
        <w:rPr>
          <w:rFonts w:eastAsia="標楷體"/>
        </w:rPr>
        <w:t>Basidiomycetes</w:t>
      </w:r>
      <w:proofErr w:type="spellEnd"/>
      <w:r w:rsidRPr="00184147">
        <w:rPr>
          <w:rFonts w:eastAsia="標楷體"/>
        </w:rPr>
        <w:t xml:space="preserve">: </w:t>
      </w:r>
      <w:proofErr w:type="spellStart"/>
      <w:r w:rsidRPr="00184147">
        <w:rPr>
          <w:rFonts w:eastAsia="標楷體"/>
        </w:rPr>
        <w:t>Uredinales</w:t>
      </w:r>
      <w:proofErr w:type="spellEnd"/>
      <w:r w:rsidRPr="00184147">
        <w:rPr>
          <w:rFonts w:eastAsia="標楷體"/>
        </w:rPr>
        <w:t xml:space="preserve">) A Potential Biological Control Agent for </w:t>
      </w:r>
      <w:proofErr w:type="spell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rPr>
        <w:t xml:space="preserve"> </w:t>
      </w:r>
      <w:proofErr w:type="spellStart"/>
      <w:r w:rsidRPr="00184147">
        <w:rPr>
          <w:rFonts w:eastAsia="標楷體"/>
        </w:rPr>
        <w:t>Kunth</w:t>
      </w:r>
      <w:proofErr w:type="spellEnd"/>
      <w:r w:rsidRPr="00184147">
        <w:rPr>
          <w:rFonts w:eastAsia="標楷體"/>
        </w:rPr>
        <w:t xml:space="preserve">. </w:t>
      </w:r>
      <w:r w:rsidRPr="00184147">
        <w:rPr>
          <w:rFonts w:eastAsia="標楷體"/>
          <w:lang w:val="fr-FR"/>
        </w:rPr>
        <w:t xml:space="preserve">Ex H.B.K. (Asteraceae). Bioscience Report, U. K. Centre, 50pp. </w:t>
      </w:r>
    </w:p>
    <w:p w:rsidR="00C8157F" w:rsidRPr="00184147" w:rsidRDefault="00C8157F" w:rsidP="00C8157F">
      <w:pPr>
        <w:rPr>
          <w:rFonts w:eastAsia="標楷體"/>
          <w:lang w:val="fr-FR"/>
        </w:rPr>
      </w:pPr>
    </w:p>
    <w:p w:rsidR="00C8157F" w:rsidRPr="00184147" w:rsidRDefault="00C8157F" w:rsidP="00C8157F">
      <w:pPr>
        <w:rPr>
          <w:rFonts w:eastAsia="標楷體"/>
        </w:rPr>
      </w:pPr>
      <w:proofErr w:type="spellStart"/>
      <w:r w:rsidRPr="00184147">
        <w:rPr>
          <w:rFonts w:eastAsia="標楷體"/>
        </w:rPr>
        <w:t>Ellisson</w:t>
      </w:r>
      <w:proofErr w:type="spellEnd"/>
      <w:r w:rsidRPr="00184147">
        <w:rPr>
          <w:rFonts w:eastAsia="標楷體"/>
        </w:rPr>
        <w:t xml:space="preserve">, C.A. 2001. </w:t>
      </w:r>
      <w:proofErr w:type="gramStart"/>
      <w:r w:rsidRPr="00184147">
        <w:rPr>
          <w:rFonts w:eastAsia="標楷體"/>
        </w:rPr>
        <w:t xml:space="preserve">Classical biological control of </w:t>
      </w:r>
      <w:proofErr w:type="spell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rPr>
        <w:t>.</w:t>
      </w:r>
      <w:proofErr w:type="gramEnd"/>
      <w:r w:rsidRPr="00184147">
        <w:rPr>
          <w:rFonts w:eastAsia="標楷體"/>
        </w:rPr>
        <w:t xml:space="preserve"> In: Alien Weeds in Moist Tropical Zones, Banes and Benefits. (</w:t>
      </w:r>
      <w:proofErr w:type="spellStart"/>
      <w:proofErr w:type="gramStart"/>
      <w:r w:rsidRPr="00184147">
        <w:rPr>
          <w:rFonts w:eastAsia="標楷體"/>
        </w:rPr>
        <w:t>eds</w:t>
      </w:r>
      <w:proofErr w:type="spellEnd"/>
      <w:proofErr w:type="gramEnd"/>
      <w:r w:rsidRPr="00184147">
        <w:rPr>
          <w:rFonts w:eastAsia="標楷體"/>
        </w:rPr>
        <w:t xml:space="preserve"> </w:t>
      </w:r>
      <w:proofErr w:type="spellStart"/>
      <w:r w:rsidRPr="00184147">
        <w:rPr>
          <w:rFonts w:eastAsia="標楷體"/>
        </w:rPr>
        <w:t>K.V.Sankran</w:t>
      </w:r>
      <w:proofErr w:type="spellEnd"/>
      <w:r w:rsidRPr="00184147">
        <w:rPr>
          <w:rFonts w:eastAsia="標楷體"/>
        </w:rPr>
        <w:t xml:space="preserve">, S.T. Murphy &amp; H. C. Evans).Kerala Forestry Research Institute, India and CABI Bioscience, UK Centre (Ascot), UK, pp. 131-138.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Evans, H. C. 1999. Biological control of weed and insect pests using fungal pathogens, with particular reference to Sri </w:t>
      </w:r>
      <w:proofErr w:type="spellStart"/>
      <w:r w:rsidRPr="00184147">
        <w:rPr>
          <w:rFonts w:eastAsia="標楷體"/>
        </w:rPr>
        <w:t>Lanka.Biocontrol</w:t>
      </w:r>
      <w:proofErr w:type="spellEnd"/>
      <w:r w:rsidRPr="00184147">
        <w:rPr>
          <w:rFonts w:eastAsia="標楷體"/>
        </w:rPr>
        <w:t xml:space="preserve"> News and Information 20:63-68. </w:t>
      </w:r>
    </w:p>
    <w:p w:rsidR="00C8157F" w:rsidRPr="00184147" w:rsidRDefault="00C8157F" w:rsidP="00C8157F">
      <w:pPr>
        <w:rPr>
          <w:rFonts w:eastAsia="標楷體"/>
        </w:rPr>
      </w:pPr>
    </w:p>
    <w:p w:rsidR="00C8157F" w:rsidRPr="00184147" w:rsidRDefault="00C8157F" w:rsidP="00C8157F">
      <w:pPr>
        <w:rPr>
          <w:rFonts w:eastAsia="標楷體"/>
        </w:rPr>
      </w:pPr>
      <w:proofErr w:type="spellStart"/>
      <w:r w:rsidRPr="00184147">
        <w:rPr>
          <w:rFonts w:eastAsia="標楷體"/>
        </w:rPr>
        <w:t>Goh</w:t>
      </w:r>
      <w:proofErr w:type="spellEnd"/>
      <w:r w:rsidRPr="00184147">
        <w:rPr>
          <w:rFonts w:eastAsia="標楷體"/>
        </w:rPr>
        <w:t>, T-</w:t>
      </w:r>
      <w:proofErr w:type="spellStart"/>
      <w:r w:rsidRPr="00184147">
        <w:rPr>
          <w:rFonts w:eastAsia="標楷體"/>
        </w:rPr>
        <w:t>K.</w:t>
      </w:r>
      <w:proofErr w:type="gramStart"/>
      <w:r w:rsidRPr="00184147">
        <w:rPr>
          <w:rFonts w:eastAsia="標楷體"/>
        </w:rPr>
        <w:t>,Wong</w:t>
      </w:r>
      <w:proofErr w:type="spellEnd"/>
      <w:proofErr w:type="gramEnd"/>
      <w:r w:rsidRPr="00184147">
        <w:rPr>
          <w:rFonts w:eastAsia="標楷體"/>
        </w:rPr>
        <w:t xml:space="preserve">, Y-S. 1999. In vivo and in vitro observations of </w:t>
      </w:r>
      <w:proofErr w:type="spellStart"/>
      <w:r w:rsidRPr="00184147">
        <w:rPr>
          <w:rFonts w:eastAsia="標楷體"/>
          <w:i/>
        </w:rPr>
        <w:t>Cercospora</w:t>
      </w:r>
      <w:proofErr w:type="spellEnd"/>
      <w:r w:rsidRPr="00184147">
        <w:rPr>
          <w:rFonts w:eastAsia="標楷體"/>
          <w:i/>
        </w:rPr>
        <w:t xml:space="preserve"> </w:t>
      </w:r>
      <w:proofErr w:type="spellStart"/>
      <w:r w:rsidRPr="00184147">
        <w:rPr>
          <w:rFonts w:eastAsia="標楷體"/>
          <w:i/>
        </w:rPr>
        <w:t>mikanjacola</w:t>
      </w:r>
      <w:proofErr w:type="spellEnd"/>
      <w:r w:rsidRPr="00184147">
        <w:rPr>
          <w:rFonts w:eastAsia="標楷體"/>
        </w:rPr>
        <w:t xml:space="preserve"> from Hong Kong</w:t>
      </w:r>
      <w:r w:rsidRPr="00184147">
        <w:rPr>
          <w:rFonts w:eastAsia="標楷體" w:hAnsi="標楷體"/>
        </w:rPr>
        <w:t>：</w:t>
      </w:r>
      <w:proofErr w:type="gramStart"/>
      <w:r w:rsidRPr="00184147">
        <w:rPr>
          <w:rFonts w:eastAsia="標楷體"/>
        </w:rPr>
        <w:t>morphology</w:t>
      </w:r>
      <w:proofErr w:type="gramEnd"/>
      <w:r w:rsidRPr="00184147">
        <w:rPr>
          <w:rFonts w:eastAsia="標楷體"/>
        </w:rPr>
        <w:t xml:space="preserve">, </w:t>
      </w:r>
      <w:proofErr w:type="spellStart"/>
      <w:r w:rsidRPr="00184147">
        <w:rPr>
          <w:rFonts w:eastAsia="標楷體"/>
        </w:rPr>
        <w:t>microcycle</w:t>
      </w:r>
      <w:proofErr w:type="spellEnd"/>
      <w:r w:rsidRPr="00184147">
        <w:rPr>
          <w:rFonts w:eastAsia="標楷體"/>
        </w:rPr>
        <w:t xml:space="preserve"> </w:t>
      </w:r>
      <w:proofErr w:type="spellStart"/>
      <w:r w:rsidRPr="00184147">
        <w:rPr>
          <w:rFonts w:eastAsia="標楷體"/>
        </w:rPr>
        <w:t>conidiation</w:t>
      </w:r>
      <w:proofErr w:type="spellEnd"/>
      <w:r w:rsidRPr="00184147">
        <w:rPr>
          <w:rFonts w:eastAsia="標楷體"/>
        </w:rPr>
        <w:t xml:space="preserve">, and potential </w:t>
      </w:r>
      <w:proofErr w:type="spellStart"/>
      <w:r w:rsidRPr="00184147">
        <w:rPr>
          <w:rFonts w:eastAsia="標楷體"/>
        </w:rPr>
        <w:t>biocontrol</w:t>
      </w:r>
      <w:proofErr w:type="spellEnd"/>
      <w:r w:rsidRPr="00184147">
        <w:rPr>
          <w:rFonts w:eastAsia="標楷體"/>
        </w:rPr>
        <w:t xml:space="preserve"> of </w:t>
      </w:r>
      <w:proofErr w:type="spellStart"/>
      <w:r w:rsidRPr="00184147">
        <w:rPr>
          <w:rFonts w:eastAsia="標楷體"/>
          <w:i/>
        </w:rPr>
        <w:t>Mikania</w:t>
      </w:r>
      <w:proofErr w:type="spellEnd"/>
      <w:r w:rsidRPr="00184147">
        <w:rPr>
          <w:rFonts w:eastAsia="標楷體"/>
        </w:rPr>
        <w:t xml:space="preserve"> Weed. Fungal Science 14 (1,2)</w:t>
      </w:r>
      <w:r w:rsidRPr="00184147">
        <w:rPr>
          <w:rFonts w:eastAsia="標楷體" w:hAnsi="標楷體"/>
        </w:rPr>
        <w:t>：</w:t>
      </w:r>
      <w:r w:rsidRPr="00184147">
        <w:rPr>
          <w:rFonts w:eastAsia="標楷體"/>
        </w:rPr>
        <w:t xml:space="preserve">1- 10. </w:t>
      </w:r>
    </w:p>
    <w:p w:rsidR="00C8157F" w:rsidRPr="00184147" w:rsidRDefault="00C8157F" w:rsidP="00C8157F">
      <w:pPr>
        <w:rPr>
          <w:rFonts w:eastAsia="標楷體"/>
        </w:rPr>
      </w:pPr>
    </w:p>
    <w:p w:rsidR="00C8157F" w:rsidRPr="00184147" w:rsidRDefault="00C8157F" w:rsidP="00C8157F">
      <w:pPr>
        <w:rPr>
          <w:rFonts w:eastAsia="標楷體"/>
        </w:rPr>
      </w:pPr>
      <w:proofErr w:type="spellStart"/>
      <w:r w:rsidRPr="00184147">
        <w:rPr>
          <w:rFonts w:eastAsia="標楷體"/>
        </w:rPr>
        <w:t>Gruyter</w:t>
      </w:r>
      <w:proofErr w:type="spellEnd"/>
      <w:r w:rsidRPr="00184147">
        <w:rPr>
          <w:rFonts w:eastAsia="標楷體"/>
        </w:rPr>
        <w:t xml:space="preserve">, J. D. and </w:t>
      </w:r>
      <w:proofErr w:type="spellStart"/>
      <w:r w:rsidRPr="00184147">
        <w:rPr>
          <w:rFonts w:eastAsia="標楷體"/>
        </w:rPr>
        <w:t>Scheer</w:t>
      </w:r>
      <w:proofErr w:type="spellEnd"/>
      <w:r w:rsidRPr="00184147">
        <w:rPr>
          <w:rFonts w:eastAsia="標楷體"/>
        </w:rPr>
        <w:t xml:space="preserve">, P.1998. Taxonomy and </w:t>
      </w:r>
      <w:proofErr w:type="spellStart"/>
      <w:r w:rsidRPr="00184147">
        <w:rPr>
          <w:rFonts w:eastAsia="標楷體"/>
        </w:rPr>
        <w:t>pathologenicity</w:t>
      </w:r>
      <w:proofErr w:type="spellEnd"/>
      <w:r w:rsidRPr="00184147">
        <w:rPr>
          <w:rFonts w:eastAsia="標楷體"/>
        </w:rPr>
        <w:t xml:space="preserve"> of </w:t>
      </w:r>
      <w:proofErr w:type="spellStart"/>
      <w:r w:rsidRPr="00184147">
        <w:rPr>
          <w:rFonts w:eastAsia="標楷體"/>
          <w:i/>
        </w:rPr>
        <w:t>Phoma</w:t>
      </w:r>
      <w:proofErr w:type="spellEnd"/>
      <w:r w:rsidRPr="00184147">
        <w:rPr>
          <w:rFonts w:eastAsia="標楷體"/>
          <w:i/>
        </w:rPr>
        <w:t xml:space="preserve"> </w:t>
      </w:r>
      <w:proofErr w:type="spellStart"/>
      <w:r w:rsidRPr="00184147">
        <w:rPr>
          <w:rFonts w:eastAsia="標楷體"/>
          <w:i/>
        </w:rPr>
        <w:t>exigua</w:t>
      </w:r>
      <w:proofErr w:type="spellEnd"/>
      <w:r w:rsidRPr="00184147">
        <w:rPr>
          <w:rFonts w:eastAsia="標楷體"/>
        </w:rPr>
        <w:t xml:space="preserve"> var. </w:t>
      </w:r>
      <w:proofErr w:type="spellStart"/>
      <w:r w:rsidRPr="00184147">
        <w:rPr>
          <w:rFonts w:eastAsia="標楷體"/>
          <w:i/>
        </w:rPr>
        <w:t>populi</w:t>
      </w:r>
      <w:proofErr w:type="spellEnd"/>
      <w:r w:rsidRPr="00184147">
        <w:rPr>
          <w:rFonts w:eastAsia="標楷體"/>
        </w:rPr>
        <w:t xml:space="preserve"> var. </w:t>
      </w:r>
      <w:proofErr w:type="spellStart"/>
      <w:proofErr w:type="gramStart"/>
      <w:r w:rsidRPr="00184147">
        <w:rPr>
          <w:rFonts w:eastAsia="標楷體"/>
        </w:rPr>
        <w:t>nov</w:t>
      </w:r>
      <w:proofErr w:type="spellEnd"/>
      <w:proofErr w:type="gramEnd"/>
      <w:r w:rsidRPr="00184147">
        <w:rPr>
          <w:rFonts w:eastAsia="標楷體"/>
        </w:rPr>
        <w:t xml:space="preserve">. </w:t>
      </w:r>
      <w:proofErr w:type="gramStart"/>
      <w:r w:rsidRPr="00184147">
        <w:rPr>
          <w:rFonts w:eastAsia="標楷體"/>
        </w:rPr>
        <w:t>causing</w:t>
      </w:r>
      <w:proofErr w:type="gramEnd"/>
      <w:r w:rsidRPr="00184147">
        <w:rPr>
          <w:rFonts w:eastAsia="標楷體"/>
        </w:rPr>
        <w:t xml:space="preserve"> necrotic bark lesions on poplars. Journal of </w:t>
      </w:r>
      <w:proofErr w:type="spellStart"/>
      <w:r w:rsidRPr="00184147">
        <w:rPr>
          <w:rFonts w:eastAsia="標楷體"/>
        </w:rPr>
        <w:t>Phytopathology</w:t>
      </w:r>
      <w:proofErr w:type="spellEnd"/>
      <w:r w:rsidRPr="00184147">
        <w:rPr>
          <w:rFonts w:eastAsia="標楷體"/>
        </w:rPr>
        <w:t xml:space="preserve"> 146: 411-415.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Harley, K. L. S. and </w:t>
      </w:r>
      <w:proofErr w:type="spellStart"/>
      <w:r w:rsidRPr="00184147">
        <w:rPr>
          <w:rFonts w:eastAsia="標楷體"/>
        </w:rPr>
        <w:t>Forno</w:t>
      </w:r>
      <w:proofErr w:type="spellEnd"/>
      <w:r w:rsidRPr="00184147">
        <w:rPr>
          <w:rFonts w:eastAsia="標楷體"/>
        </w:rPr>
        <w:t xml:space="preserve">, I. W. 1992.Biological control of weeds a handbook for practitioners and students. </w:t>
      </w:r>
      <w:proofErr w:type="spellStart"/>
      <w:r w:rsidRPr="00184147">
        <w:rPr>
          <w:rFonts w:eastAsia="標楷體"/>
        </w:rPr>
        <w:t>Inkata</w:t>
      </w:r>
      <w:proofErr w:type="spellEnd"/>
      <w:r w:rsidRPr="00184147">
        <w:rPr>
          <w:rFonts w:eastAsia="標楷體"/>
        </w:rPr>
        <w:t xml:space="preserve"> </w:t>
      </w:r>
      <w:proofErr w:type="spellStart"/>
      <w:r w:rsidRPr="00184147">
        <w:rPr>
          <w:rFonts w:eastAsia="標楷體"/>
        </w:rPr>
        <w:t>Press</w:t>
      </w:r>
      <w:proofErr w:type="gramStart"/>
      <w:r w:rsidRPr="00184147">
        <w:rPr>
          <w:rFonts w:eastAsia="標楷體"/>
        </w:rPr>
        <w:t>,Melbourne</w:t>
      </w:r>
      <w:proofErr w:type="spellEnd"/>
      <w:proofErr w:type="gramEnd"/>
      <w:r w:rsidRPr="00184147">
        <w:rPr>
          <w:rFonts w:eastAsia="標楷體"/>
        </w:rPr>
        <w:t xml:space="preserve">, Australia, 74 pp.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Hills, L. A., Branch, W. and Darwin. 1999. Mile-a-minute. </w:t>
      </w:r>
      <w:proofErr w:type="spellStart"/>
      <w:r w:rsidRPr="00184147">
        <w:rPr>
          <w:rFonts w:eastAsia="標楷體"/>
        </w:rPr>
        <w:t>Agnote</w:t>
      </w:r>
      <w:proofErr w:type="spellEnd"/>
      <w:r w:rsidRPr="00184147">
        <w:rPr>
          <w:rFonts w:eastAsia="標楷體"/>
        </w:rPr>
        <w:t xml:space="preserve"> ISSN: 0157-8243 No. F57.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Hintz, W. and </w:t>
      </w:r>
      <w:proofErr w:type="spellStart"/>
      <w:r w:rsidRPr="00184147">
        <w:rPr>
          <w:rFonts w:eastAsia="標楷體"/>
        </w:rPr>
        <w:t>Shamoun</w:t>
      </w:r>
      <w:proofErr w:type="spellEnd"/>
      <w:r w:rsidRPr="00184147">
        <w:rPr>
          <w:rFonts w:eastAsia="標楷體"/>
        </w:rPr>
        <w:t xml:space="preserve">, S. 1996.Environmental fate and risk assessment of a novel forest-weed </w:t>
      </w:r>
      <w:r w:rsidRPr="00184147">
        <w:rPr>
          <w:rFonts w:eastAsia="標楷體"/>
        </w:rPr>
        <w:tab/>
        <w:t xml:space="preserve">biological </w:t>
      </w:r>
      <w:proofErr w:type="spellStart"/>
      <w:r w:rsidRPr="00184147">
        <w:rPr>
          <w:rFonts w:eastAsia="標楷體"/>
        </w:rPr>
        <w:t>control.Proceedings</w:t>
      </w:r>
      <w:proofErr w:type="spellEnd"/>
      <w:r w:rsidRPr="00184147">
        <w:rPr>
          <w:rFonts w:eastAsia="標楷體"/>
        </w:rPr>
        <w:t xml:space="preserve"> and papers from the 1996 Risk Assessment Research Symposium Hoagland, R. E.2001. </w:t>
      </w:r>
      <w:proofErr w:type="gramStart"/>
      <w:r w:rsidRPr="00184147">
        <w:rPr>
          <w:rFonts w:eastAsia="標楷體"/>
        </w:rPr>
        <w:t xml:space="preserve">Microbial </w:t>
      </w:r>
      <w:proofErr w:type="spellStart"/>
      <w:r w:rsidRPr="00184147">
        <w:rPr>
          <w:rFonts w:eastAsia="標楷體"/>
        </w:rPr>
        <w:t>allelochemicals</w:t>
      </w:r>
      <w:proofErr w:type="spellEnd"/>
      <w:r w:rsidRPr="00184147">
        <w:rPr>
          <w:rFonts w:eastAsia="標楷體"/>
        </w:rPr>
        <w:t xml:space="preserve"> and pathogens as </w:t>
      </w:r>
      <w:proofErr w:type="spellStart"/>
      <w:r w:rsidRPr="00184147">
        <w:rPr>
          <w:rFonts w:eastAsia="標楷體"/>
        </w:rPr>
        <w:t>bioherbicidal</w:t>
      </w:r>
      <w:proofErr w:type="spellEnd"/>
      <w:r w:rsidRPr="00184147">
        <w:rPr>
          <w:rFonts w:eastAsia="標楷體"/>
        </w:rPr>
        <w:t xml:space="preserve"> agents.</w:t>
      </w:r>
      <w:proofErr w:type="gramEnd"/>
      <w:r w:rsidRPr="00184147">
        <w:rPr>
          <w:rFonts w:eastAsia="標楷體"/>
        </w:rPr>
        <w:t xml:space="preserve"> Weed Technology 15: 835-857.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Holm, </w:t>
      </w:r>
      <w:proofErr w:type="spellStart"/>
      <w:r w:rsidRPr="00184147">
        <w:rPr>
          <w:rFonts w:eastAsia="標楷體"/>
        </w:rPr>
        <w:t>L.</w:t>
      </w:r>
      <w:proofErr w:type="gramStart"/>
      <w:r w:rsidRPr="00184147">
        <w:rPr>
          <w:rFonts w:eastAsia="標楷體"/>
        </w:rPr>
        <w:t>,Pancho</w:t>
      </w:r>
      <w:proofErr w:type="spellEnd"/>
      <w:proofErr w:type="gramEnd"/>
      <w:r w:rsidRPr="00184147">
        <w:rPr>
          <w:rFonts w:eastAsia="標楷體"/>
        </w:rPr>
        <w:t xml:space="preserve">, J. V., and </w:t>
      </w:r>
      <w:proofErr w:type="spellStart"/>
      <w:r w:rsidRPr="00184147">
        <w:rPr>
          <w:rFonts w:eastAsia="標楷體"/>
        </w:rPr>
        <w:t>plucknett</w:t>
      </w:r>
      <w:proofErr w:type="spellEnd"/>
      <w:r w:rsidRPr="00184147">
        <w:rPr>
          <w:rFonts w:eastAsia="標楷體"/>
        </w:rPr>
        <w:t xml:space="preserve">, D. L. 1977. The world's worst weeds: Distribution and biology. </w:t>
      </w:r>
      <w:proofErr w:type="gramStart"/>
      <w:r w:rsidRPr="00184147">
        <w:rPr>
          <w:rFonts w:eastAsia="標楷體"/>
        </w:rPr>
        <w:t>Univ. Hawaii Press, 610 pp.</w:t>
      </w:r>
      <w:proofErr w:type="gramEnd"/>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Ismail, B. S. and Chong, T. V.2002.Effects of aqueous extracts and decomposition of </w:t>
      </w:r>
      <w:proofErr w:type="spellStart"/>
      <w:r w:rsidRPr="00184147">
        <w:rPr>
          <w:rFonts w:eastAsia="標楷體"/>
          <w:i/>
        </w:rPr>
        <w:t>Mikania</w:t>
      </w:r>
      <w:proofErr w:type="spellEnd"/>
      <w:r w:rsidRPr="00184147">
        <w:rPr>
          <w:rFonts w:eastAsia="標楷體"/>
        </w:rPr>
        <w:t xml:space="preserve"> </w:t>
      </w:r>
      <w:r w:rsidRPr="00184147">
        <w:rPr>
          <w:rFonts w:eastAsia="標楷體"/>
        </w:rPr>
        <w:tab/>
      </w:r>
      <w:proofErr w:type="spellStart"/>
      <w:r w:rsidRPr="00184147">
        <w:rPr>
          <w:rFonts w:eastAsia="標楷體"/>
          <w:i/>
        </w:rPr>
        <w:t>micrantha</w:t>
      </w:r>
      <w:proofErr w:type="spellEnd"/>
      <w:r w:rsidRPr="00184147">
        <w:rPr>
          <w:rFonts w:eastAsia="標楷體"/>
        </w:rPr>
        <w:t xml:space="preserve"> H.B.K. debris on selected agronomic crops. Weed Biology and Management 2: 31-38.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 xml:space="preserve">Jennings, J. C., </w:t>
      </w:r>
      <w:proofErr w:type="spellStart"/>
      <w:r w:rsidRPr="00184147">
        <w:rPr>
          <w:rFonts w:eastAsia="標楷體"/>
        </w:rPr>
        <w:t>Apel-Birkhold</w:t>
      </w:r>
      <w:proofErr w:type="spellEnd"/>
      <w:r w:rsidRPr="00184147">
        <w:rPr>
          <w:rFonts w:eastAsia="標楷體"/>
        </w:rPr>
        <w:t>, P. C., and Anderson, J. D. 2000.</w:t>
      </w:r>
      <w:proofErr w:type="gramEnd"/>
      <w:r w:rsidRPr="00184147">
        <w:rPr>
          <w:rFonts w:eastAsia="標楷體"/>
        </w:rPr>
        <w:t xml:space="preserve"> Induction of ethylene biosynthesis and necrosis in weed leaves by a </w:t>
      </w:r>
      <w:proofErr w:type="spellStart"/>
      <w:r w:rsidRPr="00184147">
        <w:rPr>
          <w:rFonts w:eastAsia="標楷體"/>
          <w:i/>
        </w:rPr>
        <w:t>Fusarium</w:t>
      </w:r>
      <w:proofErr w:type="spellEnd"/>
      <w:r w:rsidRPr="00184147">
        <w:rPr>
          <w:rFonts w:eastAsia="標楷體"/>
          <w:i/>
        </w:rPr>
        <w:t xml:space="preserve"> </w:t>
      </w:r>
      <w:proofErr w:type="spellStart"/>
      <w:r w:rsidRPr="00184147">
        <w:rPr>
          <w:rFonts w:eastAsia="標楷體"/>
          <w:i/>
        </w:rPr>
        <w:t>oxsporum</w:t>
      </w:r>
      <w:proofErr w:type="spellEnd"/>
      <w:r w:rsidRPr="00184147">
        <w:rPr>
          <w:rFonts w:eastAsia="標楷體"/>
        </w:rPr>
        <w:t xml:space="preserve"> </w:t>
      </w:r>
      <w:proofErr w:type="spellStart"/>
      <w:r w:rsidRPr="00184147">
        <w:rPr>
          <w:rFonts w:eastAsia="標楷體"/>
        </w:rPr>
        <w:t>protein.Weed</w:t>
      </w:r>
      <w:proofErr w:type="spellEnd"/>
      <w:r w:rsidRPr="00184147">
        <w:rPr>
          <w:rFonts w:eastAsia="標楷體"/>
        </w:rPr>
        <w:t xml:space="preserve"> Sci. 48: 7-14.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Jennings, J. C., </w:t>
      </w:r>
      <w:proofErr w:type="spellStart"/>
      <w:r w:rsidRPr="00184147">
        <w:rPr>
          <w:rFonts w:eastAsia="標楷體"/>
        </w:rPr>
        <w:t>Apel-Birkhold</w:t>
      </w:r>
      <w:proofErr w:type="spellEnd"/>
      <w:r w:rsidRPr="00184147">
        <w:rPr>
          <w:rFonts w:eastAsia="標楷體"/>
        </w:rPr>
        <w:t xml:space="preserve">, P. C., Mock, N. M., Baker, C. J., Anderson, J. D. and Bailey, B. A.2001.Induction of defense responses in tobacco by the protein Nep1 from </w:t>
      </w:r>
      <w:proofErr w:type="spellStart"/>
      <w:r w:rsidRPr="00184147">
        <w:rPr>
          <w:rFonts w:eastAsia="標楷體"/>
          <w:i/>
        </w:rPr>
        <w:t>Fusarium</w:t>
      </w:r>
      <w:proofErr w:type="spellEnd"/>
      <w:r w:rsidRPr="00184147">
        <w:rPr>
          <w:rFonts w:eastAsia="標楷體"/>
        </w:rPr>
        <w:t xml:space="preserve"> </w:t>
      </w:r>
      <w:proofErr w:type="spellStart"/>
      <w:r w:rsidRPr="00184147">
        <w:rPr>
          <w:rFonts w:eastAsia="標楷體"/>
          <w:i/>
        </w:rPr>
        <w:t>oxsporum</w:t>
      </w:r>
      <w:r w:rsidRPr="00184147">
        <w:rPr>
          <w:rFonts w:eastAsia="標楷體"/>
        </w:rPr>
        <w:t>.Plant</w:t>
      </w:r>
      <w:proofErr w:type="spellEnd"/>
      <w:r w:rsidRPr="00184147">
        <w:rPr>
          <w:rFonts w:eastAsia="標楷體"/>
        </w:rPr>
        <w:t xml:space="preserve"> Sci. 161: 891-899. </w:t>
      </w: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Julien</w:t>
      </w:r>
      <w:proofErr w:type="spellEnd"/>
      <w:r w:rsidRPr="00184147">
        <w:rPr>
          <w:rFonts w:eastAsia="標楷體"/>
        </w:rPr>
        <w:t>, M. H. and M.W. Griffiths.</w:t>
      </w:r>
      <w:proofErr w:type="gramEnd"/>
      <w:r w:rsidRPr="00184147">
        <w:rPr>
          <w:rFonts w:eastAsia="標楷體"/>
        </w:rPr>
        <w:t xml:space="preserve"> 1998. Biological control of weeds. A world catalogue of agents and </w:t>
      </w:r>
      <w:r w:rsidRPr="00184147">
        <w:rPr>
          <w:rFonts w:eastAsia="標楷體"/>
        </w:rPr>
        <w:tab/>
        <w:t xml:space="preserve">their targets weeds CABI, Wallingford, UK, </w:t>
      </w:r>
      <w:proofErr w:type="gramStart"/>
      <w:r w:rsidRPr="00184147">
        <w:rPr>
          <w:rFonts w:eastAsia="標楷體"/>
        </w:rPr>
        <w:t>223</w:t>
      </w:r>
      <w:proofErr w:type="gramEnd"/>
      <w:r w:rsidRPr="00184147">
        <w:rPr>
          <w:rFonts w:eastAsia="標楷體"/>
        </w:rPr>
        <w:t xml:space="preserve"> pp.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Littlefield, L.J. 1981. Biology of the Plant Rusts, </w:t>
      </w:r>
      <w:proofErr w:type="gramStart"/>
      <w:r w:rsidRPr="00184147">
        <w:rPr>
          <w:rFonts w:eastAsia="標楷體"/>
        </w:rPr>
        <w:t>An</w:t>
      </w:r>
      <w:proofErr w:type="gramEnd"/>
      <w:r w:rsidRPr="00184147">
        <w:rPr>
          <w:rFonts w:eastAsia="標楷體"/>
        </w:rPr>
        <w:t xml:space="preserve"> Introduction. Iowa State Univ. Press. Ames Iowa. 103pp. </w:t>
      </w:r>
    </w:p>
    <w:p w:rsidR="00C8157F" w:rsidRPr="00184147" w:rsidRDefault="00C8157F" w:rsidP="00C8157F">
      <w:pPr>
        <w:rPr>
          <w:rFonts w:eastAsia="標楷體"/>
        </w:rPr>
      </w:pPr>
    </w:p>
    <w:p w:rsidR="00C8157F" w:rsidRPr="00184147" w:rsidRDefault="00C8157F" w:rsidP="00C8157F">
      <w:pPr>
        <w:rPr>
          <w:rFonts w:eastAsia="標楷體"/>
        </w:rPr>
      </w:pPr>
      <w:proofErr w:type="spellStart"/>
      <w:r w:rsidRPr="00184147">
        <w:rPr>
          <w:rFonts w:eastAsia="標楷體"/>
        </w:rPr>
        <w:t>Nakaahima</w:t>
      </w:r>
      <w:proofErr w:type="spellEnd"/>
      <w:r w:rsidRPr="00184147">
        <w:rPr>
          <w:rFonts w:eastAsia="標楷體"/>
        </w:rPr>
        <w:t xml:space="preserve">, C., </w:t>
      </w:r>
      <w:proofErr w:type="spellStart"/>
      <w:r w:rsidRPr="00184147">
        <w:rPr>
          <w:rFonts w:eastAsia="標楷體"/>
        </w:rPr>
        <w:t>Horie</w:t>
      </w:r>
      <w:proofErr w:type="spellEnd"/>
      <w:r w:rsidRPr="00184147">
        <w:rPr>
          <w:rFonts w:eastAsia="標楷體"/>
        </w:rPr>
        <w:t xml:space="preserve">. H. and Kobayashi, T. 2004. </w:t>
      </w:r>
      <w:proofErr w:type="gramStart"/>
      <w:r w:rsidRPr="00184147">
        <w:rPr>
          <w:rFonts w:eastAsia="標楷體"/>
        </w:rPr>
        <w:t xml:space="preserve">Addition and reexamination of Japanese species </w:t>
      </w:r>
      <w:r w:rsidRPr="00184147">
        <w:rPr>
          <w:rFonts w:eastAsia="標楷體"/>
        </w:rPr>
        <w:tab/>
      </w:r>
      <w:proofErr w:type="spellStart"/>
      <w:r w:rsidRPr="00184147">
        <w:rPr>
          <w:rFonts w:eastAsia="標楷體"/>
        </w:rPr>
        <w:t>delonging</w:t>
      </w:r>
      <w:proofErr w:type="spellEnd"/>
      <w:r w:rsidRPr="00184147">
        <w:rPr>
          <w:rFonts w:eastAsia="標楷體"/>
        </w:rPr>
        <w:t xml:space="preserve"> to the genus </w:t>
      </w:r>
      <w:proofErr w:type="spellStart"/>
      <w:r w:rsidRPr="00184147">
        <w:rPr>
          <w:rFonts w:eastAsia="標楷體"/>
          <w:i/>
        </w:rPr>
        <w:t>Cercospora</w:t>
      </w:r>
      <w:proofErr w:type="spellEnd"/>
      <w:r w:rsidRPr="00184147">
        <w:rPr>
          <w:rFonts w:eastAsia="標楷體"/>
          <w:i/>
        </w:rPr>
        <w:t xml:space="preserve"> </w:t>
      </w:r>
      <w:r w:rsidRPr="00184147">
        <w:rPr>
          <w:rFonts w:eastAsia="標楷體"/>
        </w:rPr>
        <w:t>and allied genera.</w:t>
      </w:r>
      <w:proofErr w:type="gramEnd"/>
      <w:r w:rsidRPr="00184147">
        <w:rPr>
          <w:rFonts w:eastAsia="標楷體"/>
        </w:rPr>
        <w:t xml:space="preserve"> VI. Four </w:t>
      </w:r>
      <w:proofErr w:type="spellStart"/>
      <w:r w:rsidRPr="00184147">
        <w:rPr>
          <w:rFonts w:eastAsia="標楷體"/>
          <w:i/>
        </w:rPr>
        <w:t>Pseudocercospora</w:t>
      </w:r>
      <w:proofErr w:type="spellEnd"/>
      <w:r w:rsidRPr="00184147">
        <w:rPr>
          <w:rFonts w:eastAsia="標楷體"/>
        </w:rPr>
        <w:t xml:space="preserve"> species from </w:t>
      </w:r>
      <w:r w:rsidRPr="00184147">
        <w:rPr>
          <w:rFonts w:eastAsia="標楷體"/>
        </w:rPr>
        <w:tab/>
        <w:t xml:space="preserve">Ohshima island, Tokyo. </w:t>
      </w:r>
      <w:proofErr w:type="spellStart"/>
      <w:proofErr w:type="gramStart"/>
      <w:r w:rsidRPr="00184147">
        <w:rPr>
          <w:rFonts w:eastAsia="標楷體"/>
        </w:rPr>
        <w:t>Mycoscience</w:t>
      </w:r>
      <w:proofErr w:type="spellEnd"/>
      <w:r w:rsidRPr="00184147">
        <w:rPr>
          <w:rFonts w:eastAsia="標楷體"/>
        </w:rPr>
        <w:t>.</w:t>
      </w:r>
      <w:proofErr w:type="gramEnd"/>
      <w:r w:rsidRPr="00184147">
        <w:rPr>
          <w:rFonts w:eastAsia="標楷體"/>
        </w:rPr>
        <w:t xml:space="preserve"> 45: 49-55. </w:t>
      </w: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Noordeloos</w:t>
      </w:r>
      <w:proofErr w:type="spellEnd"/>
      <w:r w:rsidRPr="00184147">
        <w:rPr>
          <w:rFonts w:eastAsia="標楷體"/>
        </w:rPr>
        <w:t xml:space="preserve">, M. E., </w:t>
      </w:r>
      <w:proofErr w:type="spellStart"/>
      <w:r w:rsidRPr="00184147">
        <w:rPr>
          <w:rFonts w:eastAsia="標楷體"/>
        </w:rPr>
        <w:t>Gruyter</w:t>
      </w:r>
      <w:proofErr w:type="spellEnd"/>
      <w:r w:rsidRPr="00184147">
        <w:rPr>
          <w:rFonts w:eastAsia="標楷體"/>
        </w:rPr>
        <w:t xml:space="preserve">, J. D., </w:t>
      </w:r>
      <w:proofErr w:type="spellStart"/>
      <w:r w:rsidRPr="00184147">
        <w:rPr>
          <w:rFonts w:eastAsia="標楷體"/>
        </w:rPr>
        <w:t>Eijk</w:t>
      </w:r>
      <w:proofErr w:type="spellEnd"/>
      <w:r w:rsidRPr="00184147">
        <w:rPr>
          <w:rFonts w:eastAsia="標楷體"/>
        </w:rPr>
        <w:t xml:space="preserve">, G.W. V. and </w:t>
      </w:r>
      <w:proofErr w:type="spellStart"/>
      <w:r w:rsidRPr="00184147">
        <w:rPr>
          <w:rFonts w:eastAsia="標楷體"/>
        </w:rPr>
        <w:t>Roeijmans</w:t>
      </w:r>
      <w:proofErr w:type="spellEnd"/>
      <w:r w:rsidRPr="00184147">
        <w:rPr>
          <w:rFonts w:eastAsia="標楷體"/>
        </w:rPr>
        <w:t>, H. J. 1993.</w:t>
      </w:r>
      <w:proofErr w:type="gramEnd"/>
      <w:r w:rsidRPr="00184147">
        <w:rPr>
          <w:rFonts w:eastAsia="標楷體"/>
        </w:rPr>
        <w:t xml:space="preserve"> </w:t>
      </w:r>
      <w:proofErr w:type="gramStart"/>
      <w:r w:rsidRPr="00184147">
        <w:rPr>
          <w:rFonts w:eastAsia="標楷體"/>
        </w:rPr>
        <w:t xml:space="preserve">Production of </w:t>
      </w:r>
      <w:proofErr w:type="spellStart"/>
      <w:r w:rsidRPr="00184147">
        <w:rPr>
          <w:rFonts w:eastAsia="標楷體"/>
        </w:rPr>
        <w:t>dendritic</w:t>
      </w:r>
      <w:proofErr w:type="spellEnd"/>
      <w:r w:rsidRPr="00184147">
        <w:rPr>
          <w:rFonts w:eastAsia="標楷體"/>
        </w:rPr>
        <w:t xml:space="preserve"> crystals in pure cultures of </w:t>
      </w:r>
      <w:proofErr w:type="spellStart"/>
      <w:r w:rsidRPr="00184147">
        <w:rPr>
          <w:rFonts w:eastAsia="標楷體"/>
        </w:rPr>
        <w:t>Phoma</w:t>
      </w:r>
      <w:proofErr w:type="spellEnd"/>
      <w:r w:rsidRPr="00184147">
        <w:rPr>
          <w:rFonts w:eastAsia="標楷體"/>
        </w:rPr>
        <w:t xml:space="preserve"> and </w:t>
      </w:r>
      <w:proofErr w:type="spellStart"/>
      <w:r w:rsidRPr="00184147">
        <w:rPr>
          <w:rFonts w:eastAsia="標楷體"/>
        </w:rPr>
        <w:t>Ascochyta</w:t>
      </w:r>
      <w:proofErr w:type="spellEnd"/>
      <w:r w:rsidRPr="00184147">
        <w:rPr>
          <w:rFonts w:eastAsia="標楷體"/>
        </w:rPr>
        <w:t xml:space="preserve"> and its value as a taxonomic character relative to morphology, pathology and cultural characteristic.</w:t>
      </w:r>
      <w:proofErr w:type="gramEnd"/>
      <w:r w:rsidRPr="00184147">
        <w:rPr>
          <w:rFonts w:eastAsia="標楷體"/>
        </w:rPr>
        <w:t xml:space="preserve"> Mycol. Res. 97: 1343-1350. </w:t>
      </w:r>
    </w:p>
    <w:p w:rsidR="00C8157F" w:rsidRPr="00184147" w:rsidRDefault="00C8157F" w:rsidP="00C8157F">
      <w:pPr>
        <w:rPr>
          <w:rFonts w:eastAsia="標楷體"/>
        </w:rPr>
      </w:pPr>
    </w:p>
    <w:p w:rsidR="00C8157F" w:rsidRPr="00184147" w:rsidRDefault="00C8157F" w:rsidP="00C8157F">
      <w:pPr>
        <w:rPr>
          <w:rFonts w:eastAsia="標楷體"/>
        </w:rPr>
      </w:pPr>
      <w:proofErr w:type="spellStart"/>
      <w:r w:rsidRPr="00184147">
        <w:rPr>
          <w:rFonts w:eastAsia="標楷體"/>
        </w:rPr>
        <w:t>Palit</w:t>
      </w:r>
      <w:proofErr w:type="spellEnd"/>
      <w:r w:rsidRPr="00184147">
        <w:rPr>
          <w:rFonts w:eastAsia="標楷體"/>
        </w:rPr>
        <w:t xml:space="preserve">, S. 1981.Mikania a growing </w:t>
      </w:r>
      <w:proofErr w:type="spellStart"/>
      <w:r w:rsidRPr="00184147">
        <w:rPr>
          <w:rFonts w:eastAsia="標楷體"/>
        </w:rPr>
        <w:t>menance</w:t>
      </w:r>
      <w:proofErr w:type="spellEnd"/>
      <w:r w:rsidRPr="00184147">
        <w:rPr>
          <w:rFonts w:eastAsia="標楷體"/>
        </w:rPr>
        <w:t xml:space="preserve"> in plantation forestry in West Bengal, Indian. </w:t>
      </w:r>
      <w:proofErr w:type="gramStart"/>
      <w:r w:rsidRPr="00184147">
        <w:rPr>
          <w:rFonts w:eastAsia="標楷體"/>
        </w:rPr>
        <w:t>Forester.</w:t>
      </w:r>
      <w:proofErr w:type="gramEnd"/>
      <w:r w:rsidRPr="00184147">
        <w:rPr>
          <w:rFonts w:eastAsia="標楷體"/>
        </w:rPr>
        <w:t xml:space="preserve"> </w:t>
      </w:r>
      <w:proofErr w:type="gramStart"/>
      <w:r w:rsidRPr="00184147">
        <w:rPr>
          <w:rFonts w:eastAsia="標楷體"/>
        </w:rPr>
        <w:t>107(2) 119- 126.</w:t>
      </w:r>
      <w:proofErr w:type="gramEnd"/>
      <w:r w:rsidRPr="00184147">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Parisi</w:t>
      </w:r>
      <w:proofErr w:type="spellEnd"/>
      <w:r w:rsidRPr="00184147">
        <w:rPr>
          <w:rFonts w:eastAsia="標楷體"/>
        </w:rPr>
        <w:t xml:space="preserve">, A., </w:t>
      </w:r>
      <w:proofErr w:type="spellStart"/>
      <w:r w:rsidRPr="00184147">
        <w:rPr>
          <w:rFonts w:eastAsia="標楷體"/>
        </w:rPr>
        <w:t>Piattelli</w:t>
      </w:r>
      <w:proofErr w:type="spellEnd"/>
      <w:r w:rsidRPr="00184147">
        <w:rPr>
          <w:rFonts w:eastAsia="標楷體"/>
        </w:rPr>
        <w:t xml:space="preserve">, M., </w:t>
      </w:r>
      <w:proofErr w:type="spellStart"/>
      <w:r w:rsidRPr="00184147">
        <w:rPr>
          <w:rFonts w:eastAsia="標楷體"/>
        </w:rPr>
        <w:t>Tringali</w:t>
      </w:r>
      <w:proofErr w:type="spellEnd"/>
      <w:r w:rsidRPr="00184147">
        <w:rPr>
          <w:rFonts w:eastAsia="標楷體"/>
        </w:rPr>
        <w:t xml:space="preserve">, C. and Di San </w:t>
      </w:r>
      <w:proofErr w:type="spellStart"/>
      <w:r w:rsidRPr="00184147">
        <w:rPr>
          <w:rFonts w:eastAsia="標楷體"/>
        </w:rPr>
        <w:t>Lio</w:t>
      </w:r>
      <w:proofErr w:type="spellEnd"/>
      <w:r w:rsidRPr="00184147">
        <w:rPr>
          <w:rFonts w:eastAsia="標楷體"/>
        </w:rPr>
        <w:t xml:space="preserve"> G. M. 1993.</w:t>
      </w:r>
      <w:proofErr w:type="gramEnd"/>
      <w:r w:rsidRPr="00184147">
        <w:rPr>
          <w:rFonts w:eastAsia="標楷體"/>
        </w:rPr>
        <w:t xml:space="preserve"> </w:t>
      </w:r>
      <w:proofErr w:type="gramStart"/>
      <w:r w:rsidRPr="00184147">
        <w:rPr>
          <w:rFonts w:eastAsia="標楷體"/>
        </w:rPr>
        <w:t xml:space="preserve">Identification of the </w:t>
      </w:r>
      <w:proofErr w:type="spellStart"/>
      <w:r w:rsidRPr="00184147">
        <w:rPr>
          <w:rFonts w:eastAsia="標楷體"/>
        </w:rPr>
        <w:t>phytotoxin</w:t>
      </w:r>
      <w:proofErr w:type="spellEnd"/>
      <w:r w:rsidRPr="00184147">
        <w:rPr>
          <w:rFonts w:eastAsia="標楷體"/>
        </w:rPr>
        <w:t xml:space="preserve"> </w:t>
      </w:r>
      <w:proofErr w:type="spellStart"/>
      <w:r w:rsidRPr="00184147">
        <w:rPr>
          <w:rFonts w:eastAsia="標楷體"/>
        </w:rPr>
        <w:t>mellein</w:t>
      </w:r>
      <w:proofErr w:type="spellEnd"/>
      <w:r w:rsidRPr="00184147">
        <w:rPr>
          <w:rFonts w:eastAsia="標楷體"/>
        </w:rPr>
        <w:t xml:space="preserve"> in culture fluids of </w:t>
      </w:r>
      <w:proofErr w:type="spellStart"/>
      <w:r w:rsidRPr="00184147">
        <w:rPr>
          <w:rFonts w:eastAsia="標楷體"/>
          <w:i/>
        </w:rPr>
        <w:t>Phoma</w:t>
      </w:r>
      <w:proofErr w:type="spellEnd"/>
      <w:r w:rsidRPr="00184147">
        <w:rPr>
          <w:rFonts w:eastAsia="標楷體"/>
          <w:i/>
        </w:rPr>
        <w:t xml:space="preserve"> </w:t>
      </w:r>
      <w:proofErr w:type="spellStart"/>
      <w:r w:rsidRPr="00184147">
        <w:rPr>
          <w:rFonts w:eastAsia="標楷體"/>
          <w:i/>
        </w:rPr>
        <w:t>tracheiphila</w:t>
      </w:r>
      <w:r w:rsidRPr="00184147">
        <w:rPr>
          <w:rFonts w:eastAsia="標楷體"/>
        </w:rPr>
        <w:t>.Phytochemistry</w:t>
      </w:r>
      <w:proofErr w:type="spellEnd"/>
      <w:r w:rsidRPr="00184147">
        <w:rPr>
          <w:rFonts w:eastAsia="標楷體"/>
        </w:rPr>
        <w:t>.</w:t>
      </w:r>
      <w:proofErr w:type="gramEnd"/>
      <w:r w:rsidRPr="00184147">
        <w:rPr>
          <w:rFonts w:eastAsia="標楷體"/>
        </w:rPr>
        <w:t xml:space="preserve"> 32: 865-867.</w:t>
      </w:r>
    </w:p>
    <w:p w:rsidR="00C8157F" w:rsidRPr="00184147" w:rsidRDefault="00C8157F" w:rsidP="00C8157F">
      <w:pPr>
        <w:rPr>
          <w:rFonts w:eastAsia="標楷體"/>
        </w:rPr>
      </w:pP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Bithell</w:t>
      </w:r>
      <w:proofErr w:type="spellEnd"/>
      <w:r w:rsidRPr="00184147">
        <w:rPr>
          <w:rFonts w:eastAsia="標楷體"/>
        </w:rPr>
        <w:t>, S. I. and Stewart, A. 2001.</w:t>
      </w:r>
      <w:proofErr w:type="gramEnd"/>
      <w:r w:rsidRPr="00184147">
        <w:rPr>
          <w:rFonts w:eastAsia="標楷體"/>
        </w:rPr>
        <w:t xml:space="preserve"> </w:t>
      </w:r>
      <w:proofErr w:type="spellStart"/>
      <w:proofErr w:type="gramStart"/>
      <w:r w:rsidRPr="00184147">
        <w:rPr>
          <w:rFonts w:eastAsia="標楷體"/>
        </w:rPr>
        <w:t>Pathogenicity</w:t>
      </w:r>
      <w:proofErr w:type="spellEnd"/>
      <w:r w:rsidRPr="00184147">
        <w:rPr>
          <w:rFonts w:eastAsia="標楷體"/>
        </w:rPr>
        <w:t xml:space="preserve"> of</w:t>
      </w:r>
      <w:r w:rsidRPr="00184147">
        <w:rPr>
          <w:rFonts w:eastAsia="標楷體"/>
          <w:i/>
        </w:rPr>
        <w:t xml:space="preserve"> </w:t>
      </w:r>
      <w:proofErr w:type="spellStart"/>
      <w:r w:rsidRPr="00184147">
        <w:rPr>
          <w:rFonts w:eastAsia="標楷體"/>
          <w:i/>
        </w:rPr>
        <w:t>Phoma</w:t>
      </w:r>
      <w:proofErr w:type="spellEnd"/>
      <w:r w:rsidRPr="00184147">
        <w:rPr>
          <w:rFonts w:eastAsia="標楷體"/>
          <w:i/>
        </w:rPr>
        <w:t xml:space="preserve"> </w:t>
      </w:r>
      <w:proofErr w:type="spellStart"/>
      <w:r w:rsidRPr="00184147">
        <w:rPr>
          <w:rFonts w:eastAsia="標楷體"/>
          <w:i/>
        </w:rPr>
        <w:t>exigua</w:t>
      </w:r>
      <w:proofErr w:type="spellEnd"/>
      <w:r w:rsidRPr="00184147">
        <w:rPr>
          <w:rFonts w:eastAsia="標楷體"/>
        </w:rPr>
        <w:t xml:space="preserve"> var. </w:t>
      </w:r>
      <w:proofErr w:type="spellStart"/>
      <w:r w:rsidRPr="00184147">
        <w:rPr>
          <w:rFonts w:eastAsia="標楷體"/>
          <w:i/>
        </w:rPr>
        <w:t>exigua</w:t>
      </w:r>
      <w:proofErr w:type="spellEnd"/>
      <w:r w:rsidRPr="00184147">
        <w:rPr>
          <w:rFonts w:eastAsia="標楷體"/>
        </w:rPr>
        <w:t xml:space="preserve"> on Californian thistle.</w:t>
      </w:r>
      <w:proofErr w:type="gramEnd"/>
      <w:r w:rsidRPr="00184147">
        <w:rPr>
          <w:rFonts w:eastAsia="標楷體"/>
        </w:rPr>
        <w:t xml:space="preserve"> New Zealand. </w:t>
      </w:r>
      <w:proofErr w:type="gramStart"/>
      <w:r w:rsidRPr="00184147">
        <w:rPr>
          <w:rFonts w:eastAsia="標楷體"/>
        </w:rPr>
        <w:t>Plant Protection.</w:t>
      </w:r>
      <w:proofErr w:type="gramEnd"/>
      <w:r w:rsidRPr="00184147">
        <w:rPr>
          <w:rFonts w:eastAsia="標楷體"/>
        </w:rPr>
        <w:t xml:space="preserve"> 54:179-183 </w:t>
      </w: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Rai</w:t>
      </w:r>
      <w:proofErr w:type="spellEnd"/>
      <w:r w:rsidRPr="00184147">
        <w:rPr>
          <w:rFonts w:eastAsia="標楷體"/>
        </w:rPr>
        <w:t>, M. K.1989.</w:t>
      </w:r>
      <w:proofErr w:type="gramEnd"/>
      <w:r w:rsidRPr="00184147">
        <w:rPr>
          <w:rFonts w:eastAsia="標楷體"/>
        </w:rPr>
        <w:t xml:space="preserve"> </w:t>
      </w:r>
      <w:proofErr w:type="spellStart"/>
      <w:proofErr w:type="gramStart"/>
      <w:r w:rsidRPr="00184147">
        <w:rPr>
          <w:rFonts w:eastAsia="標楷體"/>
          <w:i/>
        </w:rPr>
        <w:t>Phoma</w:t>
      </w:r>
      <w:proofErr w:type="spellEnd"/>
      <w:r w:rsidRPr="00184147">
        <w:rPr>
          <w:rFonts w:eastAsia="標楷體"/>
          <w:i/>
        </w:rPr>
        <w:t xml:space="preserve"> </w:t>
      </w:r>
      <w:proofErr w:type="spellStart"/>
      <w:r w:rsidRPr="00184147">
        <w:rPr>
          <w:rFonts w:eastAsia="標楷體"/>
          <w:i/>
        </w:rPr>
        <w:t>sorghina</w:t>
      </w:r>
      <w:proofErr w:type="spellEnd"/>
      <w:r w:rsidRPr="00184147">
        <w:rPr>
          <w:rFonts w:eastAsia="標楷體"/>
        </w:rPr>
        <w:t xml:space="preserve"> infection in human being.</w:t>
      </w:r>
      <w:proofErr w:type="gramEnd"/>
      <w:r w:rsidRPr="00184147">
        <w:rPr>
          <w:rFonts w:eastAsia="標楷體"/>
        </w:rPr>
        <w:t xml:space="preserve"> </w:t>
      </w:r>
      <w:proofErr w:type="spellStart"/>
      <w:proofErr w:type="gramStart"/>
      <w:r w:rsidRPr="00184147">
        <w:rPr>
          <w:rFonts w:eastAsia="標楷體"/>
        </w:rPr>
        <w:t>Mycopathologia</w:t>
      </w:r>
      <w:proofErr w:type="spellEnd"/>
      <w:r w:rsidRPr="00184147">
        <w:rPr>
          <w:rFonts w:eastAsia="標楷體"/>
        </w:rPr>
        <w:t>.</w:t>
      </w:r>
      <w:proofErr w:type="gramEnd"/>
      <w:r w:rsidRPr="00184147">
        <w:rPr>
          <w:rFonts w:eastAsia="標楷體"/>
        </w:rPr>
        <w:t xml:space="preserve"> 105: 167-170. </w:t>
      </w:r>
      <w:r w:rsidRPr="00184147">
        <w:rPr>
          <w:rFonts w:eastAsia="標楷體"/>
        </w:rPr>
        <w:tab/>
      </w: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Roustaee</w:t>
      </w:r>
      <w:proofErr w:type="spellEnd"/>
      <w:r w:rsidRPr="00184147">
        <w:rPr>
          <w:rFonts w:eastAsia="標楷體"/>
        </w:rPr>
        <w:t xml:space="preserve">, A., </w:t>
      </w:r>
      <w:proofErr w:type="spellStart"/>
      <w:r w:rsidRPr="00184147">
        <w:rPr>
          <w:rFonts w:eastAsia="標楷體"/>
        </w:rPr>
        <w:t>Dechamp</w:t>
      </w:r>
      <w:proofErr w:type="spellEnd"/>
      <w:r w:rsidRPr="00184147">
        <w:rPr>
          <w:rFonts w:eastAsia="標楷體"/>
        </w:rPr>
        <w:t xml:space="preserve">-Guillaume, G., </w:t>
      </w:r>
      <w:proofErr w:type="spellStart"/>
      <w:r w:rsidRPr="00184147">
        <w:rPr>
          <w:rFonts w:eastAsia="標楷體"/>
        </w:rPr>
        <w:t>Gelie</w:t>
      </w:r>
      <w:proofErr w:type="spellEnd"/>
      <w:r w:rsidRPr="00184147">
        <w:rPr>
          <w:rFonts w:eastAsia="標楷體"/>
        </w:rPr>
        <w:t xml:space="preserve">, B., </w:t>
      </w:r>
      <w:proofErr w:type="spellStart"/>
      <w:r w:rsidRPr="00184147">
        <w:rPr>
          <w:rFonts w:eastAsia="標楷體"/>
        </w:rPr>
        <w:t>Savy</w:t>
      </w:r>
      <w:proofErr w:type="spellEnd"/>
      <w:r w:rsidRPr="00184147">
        <w:rPr>
          <w:rFonts w:eastAsia="標楷體"/>
        </w:rPr>
        <w:t xml:space="preserve">, C., </w:t>
      </w:r>
      <w:proofErr w:type="spellStart"/>
      <w:r w:rsidRPr="00184147">
        <w:rPr>
          <w:rFonts w:eastAsia="標楷體"/>
        </w:rPr>
        <w:t>Dargent</w:t>
      </w:r>
      <w:proofErr w:type="spellEnd"/>
      <w:r w:rsidRPr="00184147">
        <w:rPr>
          <w:rFonts w:eastAsia="標楷體"/>
        </w:rPr>
        <w:t xml:space="preserve">, R. and </w:t>
      </w:r>
      <w:proofErr w:type="spellStart"/>
      <w:r w:rsidRPr="00184147">
        <w:rPr>
          <w:rFonts w:eastAsia="標楷體"/>
        </w:rPr>
        <w:t>Barrault</w:t>
      </w:r>
      <w:proofErr w:type="spellEnd"/>
      <w:r w:rsidRPr="00184147">
        <w:rPr>
          <w:rFonts w:eastAsia="標楷體"/>
        </w:rPr>
        <w:t>, G. 2000.</w:t>
      </w:r>
      <w:proofErr w:type="gramEnd"/>
      <w:r w:rsidRPr="00184147">
        <w:rPr>
          <w:rFonts w:eastAsia="標楷體"/>
        </w:rPr>
        <w:t xml:space="preserve"> </w:t>
      </w:r>
      <w:proofErr w:type="spellStart"/>
      <w:r w:rsidRPr="00184147">
        <w:rPr>
          <w:rFonts w:eastAsia="標楷體"/>
        </w:rPr>
        <w:t>Ultrastructural</w:t>
      </w:r>
      <w:proofErr w:type="spellEnd"/>
      <w:r w:rsidRPr="00184147">
        <w:rPr>
          <w:rFonts w:eastAsia="標楷體"/>
        </w:rPr>
        <w:t xml:space="preserve"> studies of the mode of penetration by </w:t>
      </w:r>
      <w:proofErr w:type="spellStart"/>
      <w:r w:rsidRPr="00184147">
        <w:rPr>
          <w:rFonts w:eastAsia="標楷體"/>
          <w:i/>
        </w:rPr>
        <w:t>Phoma</w:t>
      </w:r>
      <w:proofErr w:type="spellEnd"/>
      <w:r w:rsidRPr="00184147">
        <w:rPr>
          <w:rFonts w:eastAsia="標楷體"/>
          <w:i/>
        </w:rPr>
        <w:t xml:space="preserve"> </w:t>
      </w:r>
      <w:proofErr w:type="spellStart"/>
      <w:r w:rsidRPr="00184147">
        <w:rPr>
          <w:rFonts w:eastAsia="標楷體"/>
          <w:i/>
        </w:rPr>
        <w:t>macdonaldii</w:t>
      </w:r>
      <w:proofErr w:type="spellEnd"/>
      <w:r w:rsidRPr="00184147">
        <w:rPr>
          <w:rFonts w:eastAsia="標楷體"/>
        </w:rPr>
        <w:t xml:space="preserve"> in sunflower </w:t>
      </w:r>
      <w:proofErr w:type="spellStart"/>
      <w:r w:rsidRPr="00184147">
        <w:rPr>
          <w:rFonts w:eastAsia="標楷體"/>
        </w:rPr>
        <w:t>seedings</w:t>
      </w:r>
      <w:proofErr w:type="spellEnd"/>
      <w:r w:rsidRPr="00184147">
        <w:rPr>
          <w:rFonts w:eastAsia="標楷體"/>
        </w:rPr>
        <w:t xml:space="preserve">. </w:t>
      </w:r>
      <w:proofErr w:type="spellStart"/>
      <w:r w:rsidRPr="00184147">
        <w:rPr>
          <w:rFonts w:eastAsia="標楷體"/>
        </w:rPr>
        <w:t>Phytopathology</w:t>
      </w:r>
      <w:proofErr w:type="spellEnd"/>
      <w:r w:rsidRPr="00184147">
        <w:rPr>
          <w:rFonts w:eastAsia="標楷體"/>
        </w:rPr>
        <w:t xml:space="preserve"> 90: 915-920.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 xml:space="preserve">Smith, G. R., Munro, M. H. G., </w:t>
      </w:r>
      <w:proofErr w:type="spellStart"/>
      <w:r w:rsidRPr="00184147">
        <w:rPr>
          <w:rFonts w:eastAsia="標楷體"/>
        </w:rPr>
        <w:t>Fineran</w:t>
      </w:r>
      <w:proofErr w:type="spellEnd"/>
      <w:r w:rsidRPr="00184147">
        <w:rPr>
          <w:rFonts w:eastAsia="標楷體"/>
        </w:rPr>
        <w:t>, B. A. and Cole, A. L. J. 1994.</w:t>
      </w:r>
      <w:proofErr w:type="gramEnd"/>
      <w:r w:rsidRPr="00184147">
        <w:rPr>
          <w:rFonts w:eastAsia="標楷體"/>
        </w:rPr>
        <w:t xml:space="preserve"> </w:t>
      </w:r>
      <w:proofErr w:type="spellStart"/>
      <w:proofErr w:type="gramStart"/>
      <w:r w:rsidRPr="00184147">
        <w:rPr>
          <w:rFonts w:eastAsia="標楷體"/>
        </w:rPr>
        <w:t>Evidance</w:t>
      </w:r>
      <w:proofErr w:type="spellEnd"/>
      <w:r w:rsidRPr="00184147">
        <w:rPr>
          <w:rFonts w:eastAsia="標楷體"/>
        </w:rPr>
        <w:t xml:space="preserve"> for the involvement of </w:t>
      </w:r>
      <w:proofErr w:type="spellStart"/>
      <w:r w:rsidRPr="00184147">
        <w:rPr>
          <w:rFonts w:eastAsia="標楷體"/>
        </w:rPr>
        <w:t>ascochitine</w:t>
      </w:r>
      <w:proofErr w:type="spellEnd"/>
      <w:r w:rsidRPr="00184147">
        <w:rPr>
          <w:rFonts w:eastAsia="標楷體"/>
        </w:rPr>
        <w:t xml:space="preserve"> in</w:t>
      </w:r>
      <w:r w:rsidRPr="00184147">
        <w:rPr>
          <w:rFonts w:eastAsia="標楷體"/>
          <w:i/>
        </w:rPr>
        <w:t xml:space="preserve"> </w:t>
      </w:r>
      <w:proofErr w:type="spellStart"/>
      <w:r w:rsidRPr="00184147">
        <w:rPr>
          <w:rFonts w:eastAsia="標楷體"/>
          <w:i/>
        </w:rPr>
        <w:t>Phoma</w:t>
      </w:r>
      <w:proofErr w:type="spellEnd"/>
      <w:r w:rsidRPr="00184147">
        <w:rPr>
          <w:rFonts w:eastAsia="標楷體"/>
        </w:rPr>
        <w:t xml:space="preserve"> </w:t>
      </w:r>
      <w:proofErr w:type="spellStart"/>
      <w:r w:rsidRPr="00184147">
        <w:rPr>
          <w:rFonts w:eastAsia="標楷體"/>
        </w:rPr>
        <w:t>leafspot</w:t>
      </w:r>
      <w:proofErr w:type="spellEnd"/>
      <w:r w:rsidRPr="00184147">
        <w:rPr>
          <w:rFonts w:eastAsia="標楷體"/>
        </w:rPr>
        <w:t>-wilt disease of Clematis.</w:t>
      </w:r>
      <w:proofErr w:type="gramEnd"/>
      <w:r w:rsidRPr="00184147">
        <w:rPr>
          <w:rFonts w:eastAsia="標楷體"/>
        </w:rPr>
        <w:t xml:space="preserve"> </w:t>
      </w:r>
      <w:proofErr w:type="gramStart"/>
      <w:r w:rsidRPr="00184147">
        <w:rPr>
          <w:rFonts w:eastAsia="標楷體"/>
        </w:rPr>
        <w:t xml:space="preserve">Physiol. Mol. Plant </w:t>
      </w:r>
      <w:proofErr w:type="spellStart"/>
      <w:r w:rsidRPr="00184147">
        <w:rPr>
          <w:rFonts w:eastAsia="標楷體"/>
        </w:rPr>
        <w:t>Pathol</w:t>
      </w:r>
      <w:proofErr w:type="spellEnd"/>
      <w:r w:rsidRPr="00184147">
        <w:rPr>
          <w:rFonts w:eastAsia="標楷體"/>
        </w:rPr>
        <w:t>.</w:t>
      </w:r>
      <w:proofErr w:type="gramEnd"/>
      <w:r w:rsidRPr="00184147">
        <w:rPr>
          <w:rFonts w:eastAsia="標楷體"/>
        </w:rPr>
        <w:t xml:space="preserve"> 45: 333-348.</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Smith, R. J. 1994. </w:t>
      </w:r>
      <w:proofErr w:type="gramStart"/>
      <w:r w:rsidRPr="00184147">
        <w:rPr>
          <w:rFonts w:eastAsia="標楷體"/>
        </w:rPr>
        <w:t>Biological controls as components of integrated weed management for rice in the United States.</w:t>
      </w:r>
      <w:proofErr w:type="gramEnd"/>
      <w:r w:rsidRPr="00184147">
        <w:rPr>
          <w:rFonts w:eastAsia="標楷體"/>
        </w:rPr>
        <w:t xml:space="preserve"> </w:t>
      </w:r>
      <w:hyperlink r:id="rId26" w:history="1">
        <w:r w:rsidRPr="00184147">
          <w:rPr>
            <w:rStyle w:val="a7"/>
            <w:rFonts w:eastAsia="標楷體"/>
          </w:rPr>
          <w:t>http://www.agnet.org/library/abstract/bc45017.html</w:t>
        </w:r>
      </w:hyperlink>
      <w:r w:rsidRPr="00184147">
        <w:rPr>
          <w:rFonts w:eastAsia="標楷體"/>
        </w:rPr>
        <w:t xml:space="preserve">. </w:t>
      </w:r>
    </w:p>
    <w:p w:rsidR="00C8157F" w:rsidRPr="00184147" w:rsidRDefault="00C8157F" w:rsidP="00C8157F">
      <w:pPr>
        <w:rPr>
          <w:rFonts w:eastAsia="標楷體"/>
        </w:rPr>
      </w:pPr>
      <w:r w:rsidRPr="00184147">
        <w:rPr>
          <w:rFonts w:eastAsia="標楷體"/>
        </w:rPr>
        <w:tab/>
      </w:r>
    </w:p>
    <w:p w:rsidR="00C8157F" w:rsidRPr="00184147" w:rsidRDefault="00C8157F" w:rsidP="00C8157F">
      <w:pPr>
        <w:rPr>
          <w:rFonts w:eastAsia="標楷體"/>
        </w:rPr>
      </w:pPr>
      <w:proofErr w:type="spellStart"/>
      <w:proofErr w:type="gramStart"/>
      <w:r w:rsidRPr="00184147">
        <w:rPr>
          <w:rFonts w:eastAsia="標楷體"/>
        </w:rPr>
        <w:t>Soledade</w:t>
      </w:r>
      <w:proofErr w:type="spellEnd"/>
      <w:r w:rsidRPr="00184147">
        <w:rPr>
          <w:rFonts w:eastAsia="標楷體"/>
        </w:rPr>
        <w:t xml:space="preserve">, M., </w:t>
      </w:r>
      <w:proofErr w:type="spellStart"/>
      <w:r w:rsidRPr="00184147">
        <w:rPr>
          <w:rFonts w:eastAsia="標楷體"/>
        </w:rPr>
        <w:t>Pedras</w:t>
      </w:r>
      <w:proofErr w:type="spellEnd"/>
      <w:r w:rsidRPr="00184147">
        <w:rPr>
          <w:rFonts w:eastAsia="標楷體"/>
        </w:rPr>
        <w:t xml:space="preserve">, C. and </w:t>
      </w:r>
      <w:proofErr w:type="spellStart"/>
      <w:r w:rsidRPr="00184147">
        <w:rPr>
          <w:rFonts w:eastAsia="標楷體"/>
        </w:rPr>
        <w:t>Tylor</w:t>
      </w:r>
      <w:proofErr w:type="spellEnd"/>
      <w:r w:rsidRPr="00184147">
        <w:rPr>
          <w:rFonts w:eastAsia="標楷體"/>
        </w:rPr>
        <w:t>, J. L. 1993.</w:t>
      </w:r>
      <w:proofErr w:type="gramEnd"/>
      <w:r w:rsidRPr="00184147">
        <w:rPr>
          <w:rFonts w:eastAsia="標楷體"/>
        </w:rPr>
        <w:t xml:space="preserve"> A novel chemical signal from the "blackleg" fungus: beyond </w:t>
      </w:r>
      <w:proofErr w:type="spellStart"/>
      <w:r w:rsidRPr="00184147">
        <w:rPr>
          <w:rFonts w:eastAsia="標楷體"/>
        </w:rPr>
        <w:t>phytotoxins</w:t>
      </w:r>
      <w:proofErr w:type="spellEnd"/>
      <w:r w:rsidRPr="00184147">
        <w:rPr>
          <w:rFonts w:eastAsia="標楷體"/>
        </w:rPr>
        <w:t xml:space="preserve"> and </w:t>
      </w:r>
      <w:proofErr w:type="spellStart"/>
      <w:r w:rsidRPr="00184147">
        <w:rPr>
          <w:rFonts w:eastAsia="標楷體"/>
        </w:rPr>
        <w:t>phytoalexins</w:t>
      </w:r>
      <w:proofErr w:type="spellEnd"/>
      <w:r w:rsidRPr="00184147">
        <w:rPr>
          <w:rFonts w:eastAsia="標楷體"/>
        </w:rPr>
        <w:t xml:space="preserve">. Journal of Organic Chemistry 58: 4778-4780.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lang w:val="pt-BR"/>
        </w:rPr>
        <w:t xml:space="preserve">Soledade, M., Pedras, C., Morales, V. M. and Tylor, J. L. 1994. </w:t>
      </w:r>
      <w:proofErr w:type="spellStart"/>
      <w:r w:rsidRPr="00184147">
        <w:rPr>
          <w:rFonts w:eastAsia="標楷體"/>
        </w:rPr>
        <w:t>Phomapyrones</w:t>
      </w:r>
      <w:proofErr w:type="spellEnd"/>
      <w:r w:rsidRPr="00184147">
        <w:rPr>
          <w:rFonts w:eastAsia="標楷體"/>
        </w:rPr>
        <w:t xml:space="preserve">: three metabolites from the blackleg fungus. </w:t>
      </w:r>
      <w:proofErr w:type="spellStart"/>
      <w:r w:rsidRPr="00184147">
        <w:rPr>
          <w:rFonts w:eastAsia="標楷體"/>
        </w:rPr>
        <w:t>Phytochemistry</w:t>
      </w:r>
      <w:proofErr w:type="spellEnd"/>
      <w:r w:rsidRPr="00184147">
        <w:rPr>
          <w:rFonts w:eastAsia="標楷體"/>
        </w:rPr>
        <w:t xml:space="preserve"> 36: 1315-1318 17:301-310.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Stevens, R. B., editor. 1981. Mycology Guidebook. University of Washington Press, </w:t>
      </w:r>
      <w:proofErr w:type="spellStart"/>
      <w:r w:rsidRPr="00184147">
        <w:rPr>
          <w:rFonts w:eastAsia="標楷體"/>
        </w:rPr>
        <w:t>Seatle</w:t>
      </w:r>
      <w:proofErr w:type="spellEnd"/>
      <w:r w:rsidRPr="00184147">
        <w:rPr>
          <w:rFonts w:eastAsia="標楷體"/>
        </w:rPr>
        <w:t xml:space="preserve">. </w:t>
      </w:r>
      <w:proofErr w:type="spellStart"/>
      <w:proofErr w:type="gramStart"/>
      <w:r w:rsidRPr="00184147">
        <w:rPr>
          <w:rFonts w:eastAsia="標楷體"/>
        </w:rPr>
        <w:t>TeBeest</w:t>
      </w:r>
      <w:proofErr w:type="spellEnd"/>
      <w:r w:rsidRPr="00184147">
        <w:rPr>
          <w:rFonts w:eastAsia="標楷體"/>
        </w:rPr>
        <w:t>, D. O. and Templeton, G. E. 1985.</w:t>
      </w:r>
      <w:proofErr w:type="gramEnd"/>
      <w:r w:rsidRPr="00184147">
        <w:rPr>
          <w:rFonts w:eastAsia="標楷體"/>
        </w:rPr>
        <w:t xml:space="preserve"> </w:t>
      </w:r>
      <w:proofErr w:type="spellStart"/>
      <w:r w:rsidRPr="00184147">
        <w:rPr>
          <w:rFonts w:eastAsia="標楷體"/>
        </w:rPr>
        <w:t>Mycoherbicides</w:t>
      </w:r>
      <w:proofErr w:type="spellEnd"/>
      <w:r w:rsidRPr="00184147">
        <w:rPr>
          <w:rFonts w:eastAsia="標楷體"/>
        </w:rPr>
        <w:t xml:space="preserve">: Progress in biological control of </w:t>
      </w:r>
      <w:proofErr w:type="spellStart"/>
      <w:r w:rsidRPr="00184147">
        <w:rPr>
          <w:rFonts w:eastAsia="標楷體"/>
        </w:rPr>
        <w:t>weeds.Plant</w:t>
      </w:r>
      <w:proofErr w:type="spellEnd"/>
      <w:r w:rsidRPr="00184147">
        <w:rPr>
          <w:rFonts w:eastAsia="標楷體"/>
        </w:rPr>
        <w:t xml:space="preserve"> Disease. 69: 6-10.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 xml:space="preserve">Templeton, G. E. and </w:t>
      </w:r>
      <w:proofErr w:type="spellStart"/>
      <w:r w:rsidRPr="00184147">
        <w:rPr>
          <w:rFonts w:eastAsia="標楷體"/>
        </w:rPr>
        <w:t>TeBeest</w:t>
      </w:r>
      <w:proofErr w:type="spellEnd"/>
      <w:r w:rsidRPr="00184147">
        <w:rPr>
          <w:rFonts w:eastAsia="標楷體"/>
        </w:rPr>
        <w:t>, D. O. 1979.</w:t>
      </w:r>
      <w:proofErr w:type="gramEnd"/>
      <w:r w:rsidRPr="00184147">
        <w:rPr>
          <w:rFonts w:eastAsia="標楷體"/>
        </w:rPr>
        <w:t xml:space="preserve"> </w:t>
      </w:r>
      <w:proofErr w:type="gramStart"/>
      <w:r w:rsidRPr="00184147">
        <w:rPr>
          <w:rFonts w:eastAsia="標楷體"/>
        </w:rPr>
        <w:t xml:space="preserve">Biological weed control with </w:t>
      </w:r>
      <w:proofErr w:type="spellStart"/>
      <w:r w:rsidRPr="00184147">
        <w:rPr>
          <w:rFonts w:eastAsia="標楷體"/>
        </w:rPr>
        <w:t>mycoherbicides</w:t>
      </w:r>
      <w:proofErr w:type="spellEnd"/>
      <w:r w:rsidRPr="00184147">
        <w:rPr>
          <w:rFonts w:eastAsia="標楷體"/>
        </w:rPr>
        <w:t>.</w:t>
      </w:r>
      <w:proofErr w:type="gramEnd"/>
      <w:r w:rsidRPr="00184147">
        <w:rPr>
          <w:rFonts w:eastAsia="標楷體"/>
        </w:rPr>
        <w:t xml:space="preserve"> </w:t>
      </w:r>
      <w:proofErr w:type="gramStart"/>
      <w:r w:rsidRPr="00184147">
        <w:rPr>
          <w:rFonts w:eastAsia="標楷體"/>
        </w:rPr>
        <w:t xml:space="preserve">Annual Review of </w:t>
      </w:r>
      <w:proofErr w:type="spellStart"/>
      <w:r w:rsidRPr="00184147">
        <w:rPr>
          <w:rFonts w:eastAsia="標楷體"/>
        </w:rPr>
        <w:t>Phytopathology</w:t>
      </w:r>
      <w:proofErr w:type="spellEnd"/>
      <w:r w:rsidRPr="00184147">
        <w:rPr>
          <w:rFonts w:eastAsia="標楷體"/>
        </w:rPr>
        <w:t xml:space="preserve"> </w:t>
      </w:r>
      <w:proofErr w:type="spellStart"/>
      <w:r w:rsidRPr="00184147">
        <w:rPr>
          <w:rFonts w:eastAsia="標楷體"/>
        </w:rPr>
        <w:t>Toscano</w:t>
      </w:r>
      <w:proofErr w:type="spellEnd"/>
      <w:r w:rsidRPr="00184147">
        <w:rPr>
          <w:rFonts w:eastAsia="標楷體"/>
        </w:rPr>
        <w:t xml:space="preserve">-Underwood, C., West, J. S., </w:t>
      </w:r>
      <w:proofErr w:type="spellStart"/>
      <w:r w:rsidRPr="00184147">
        <w:rPr>
          <w:rFonts w:eastAsia="標楷體"/>
        </w:rPr>
        <w:t>Fitt</w:t>
      </w:r>
      <w:proofErr w:type="spellEnd"/>
      <w:r w:rsidRPr="00184147">
        <w:rPr>
          <w:rFonts w:eastAsia="標楷體"/>
        </w:rPr>
        <w:t xml:space="preserve">, B.D., Todd, A. D. and </w:t>
      </w:r>
      <w:proofErr w:type="spellStart"/>
      <w:r w:rsidRPr="00184147">
        <w:rPr>
          <w:rFonts w:eastAsia="標楷體"/>
        </w:rPr>
        <w:t>Jedryczka</w:t>
      </w:r>
      <w:proofErr w:type="spellEnd"/>
      <w:r w:rsidRPr="00184147">
        <w:rPr>
          <w:rFonts w:eastAsia="標楷體"/>
        </w:rPr>
        <w:t>, M.2001.</w:t>
      </w:r>
      <w:proofErr w:type="gramEnd"/>
      <w:r w:rsidRPr="00184147">
        <w:rPr>
          <w:rFonts w:eastAsia="標楷體"/>
        </w:rPr>
        <w:t xml:space="preserve"> Development of </w:t>
      </w:r>
      <w:proofErr w:type="spellStart"/>
      <w:r w:rsidRPr="00184147">
        <w:rPr>
          <w:rFonts w:eastAsia="標楷體"/>
          <w:i/>
        </w:rPr>
        <w:t>Phoma</w:t>
      </w:r>
      <w:proofErr w:type="spellEnd"/>
      <w:r w:rsidRPr="00184147">
        <w:rPr>
          <w:rFonts w:eastAsia="標楷體"/>
          <w:i/>
        </w:rPr>
        <w:t xml:space="preserve"> </w:t>
      </w:r>
      <w:r w:rsidRPr="00184147">
        <w:rPr>
          <w:rFonts w:eastAsia="標楷體"/>
        </w:rPr>
        <w:t xml:space="preserve">lesions on oilseed rape leaves inoculated with </w:t>
      </w:r>
      <w:proofErr w:type="spellStart"/>
      <w:r w:rsidRPr="00184147">
        <w:rPr>
          <w:rFonts w:eastAsia="標楷體"/>
        </w:rPr>
        <w:t>ascospores</w:t>
      </w:r>
      <w:proofErr w:type="spellEnd"/>
      <w:r w:rsidRPr="00184147">
        <w:rPr>
          <w:rFonts w:eastAsia="標楷體"/>
        </w:rPr>
        <w:t xml:space="preserve"> of A- group or B-group </w:t>
      </w:r>
      <w:proofErr w:type="spellStart"/>
      <w:r w:rsidRPr="00184147">
        <w:rPr>
          <w:rFonts w:eastAsia="標楷體"/>
          <w:i/>
        </w:rPr>
        <w:t>Leptosphaeria</w:t>
      </w:r>
      <w:proofErr w:type="spellEnd"/>
      <w:r w:rsidRPr="00184147">
        <w:rPr>
          <w:rFonts w:eastAsia="標楷體"/>
          <w:i/>
        </w:rPr>
        <w:t xml:space="preserve"> </w:t>
      </w:r>
      <w:proofErr w:type="spellStart"/>
      <w:r w:rsidRPr="00184147">
        <w:rPr>
          <w:rFonts w:eastAsia="標楷體"/>
          <w:i/>
        </w:rPr>
        <w:t>maculans</w:t>
      </w:r>
      <w:proofErr w:type="spellEnd"/>
      <w:r w:rsidRPr="00184147">
        <w:rPr>
          <w:rFonts w:eastAsia="標楷體"/>
        </w:rPr>
        <w:t xml:space="preserve"> (stem canker) at different temperature and wetness durations. </w:t>
      </w:r>
      <w:proofErr w:type="gramStart"/>
      <w:r w:rsidRPr="00184147">
        <w:rPr>
          <w:rFonts w:eastAsia="標楷體"/>
        </w:rPr>
        <w:t>Plant Pathology.</w:t>
      </w:r>
      <w:proofErr w:type="gramEnd"/>
      <w:r w:rsidRPr="00184147">
        <w:rPr>
          <w:rFonts w:eastAsia="標楷體"/>
        </w:rPr>
        <w:t xml:space="preserve"> 2001: 28-41. </w:t>
      </w:r>
    </w:p>
    <w:p w:rsidR="00C8157F" w:rsidRPr="00184147" w:rsidRDefault="00C8157F" w:rsidP="00C8157F">
      <w:pPr>
        <w:rPr>
          <w:rFonts w:eastAsia="標楷體"/>
        </w:rPr>
      </w:pPr>
    </w:p>
    <w:p w:rsidR="00C8157F" w:rsidRPr="00184147" w:rsidRDefault="00C8157F" w:rsidP="00C8157F">
      <w:pPr>
        <w:rPr>
          <w:rFonts w:eastAsia="標楷體"/>
        </w:rPr>
      </w:pPr>
      <w:proofErr w:type="spellStart"/>
      <w:proofErr w:type="gramStart"/>
      <w:r w:rsidRPr="00184147">
        <w:rPr>
          <w:rFonts w:eastAsia="標楷體"/>
        </w:rPr>
        <w:t>Venkatasubbaiah</w:t>
      </w:r>
      <w:proofErr w:type="spellEnd"/>
      <w:r w:rsidRPr="00184147">
        <w:rPr>
          <w:rFonts w:eastAsia="標楷體"/>
        </w:rPr>
        <w:t>, P., Dyke, C. G. V. and Chilton, W. S.1992.</w:t>
      </w:r>
      <w:proofErr w:type="gramEnd"/>
      <w:r w:rsidRPr="00184147">
        <w:rPr>
          <w:rFonts w:eastAsia="標楷體"/>
        </w:rPr>
        <w:t xml:space="preserve"> </w:t>
      </w:r>
      <w:proofErr w:type="spellStart"/>
      <w:proofErr w:type="gramStart"/>
      <w:r w:rsidRPr="00184147">
        <w:rPr>
          <w:rFonts w:eastAsia="標楷體"/>
        </w:rPr>
        <w:t>Phytotoxic</w:t>
      </w:r>
      <w:proofErr w:type="spellEnd"/>
      <w:r w:rsidRPr="00184147">
        <w:rPr>
          <w:rFonts w:eastAsia="標楷體"/>
        </w:rPr>
        <w:t xml:space="preserve"> metabolites of </w:t>
      </w:r>
      <w:proofErr w:type="spellStart"/>
      <w:r w:rsidRPr="00184147">
        <w:rPr>
          <w:rFonts w:eastAsia="標楷體"/>
          <w:i/>
        </w:rPr>
        <w:t>Phoma</w:t>
      </w:r>
      <w:proofErr w:type="spellEnd"/>
      <w:r w:rsidRPr="00184147">
        <w:rPr>
          <w:rFonts w:eastAsia="標楷體"/>
          <w:i/>
        </w:rPr>
        <w:t xml:space="preserve"> </w:t>
      </w:r>
      <w:proofErr w:type="spellStart"/>
      <w:r w:rsidRPr="00184147">
        <w:rPr>
          <w:rFonts w:eastAsia="標楷體"/>
          <w:i/>
        </w:rPr>
        <w:t>sorghina</w:t>
      </w:r>
      <w:proofErr w:type="spellEnd"/>
      <w:r w:rsidRPr="00184147">
        <w:rPr>
          <w:rFonts w:eastAsia="標楷體"/>
        </w:rPr>
        <w:t>, a new foliar pathogen of pokeweed.</w:t>
      </w:r>
      <w:proofErr w:type="gramEnd"/>
      <w:r w:rsidRPr="00184147">
        <w:rPr>
          <w:rFonts w:eastAsia="標楷體"/>
        </w:rPr>
        <w:t xml:space="preserve"> </w:t>
      </w:r>
      <w:proofErr w:type="spellStart"/>
      <w:proofErr w:type="gramStart"/>
      <w:r w:rsidRPr="00184147">
        <w:rPr>
          <w:rFonts w:eastAsia="標楷體"/>
        </w:rPr>
        <w:t>Mycologia</w:t>
      </w:r>
      <w:proofErr w:type="spellEnd"/>
      <w:r w:rsidRPr="00184147">
        <w:rPr>
          <w:rFonts w:eastAsia="標楷體"/>
        </w:rPr>
        <w:t>.</w:t>
      </w:r>
      <w:proofErr w:type="gramEnd"/>
      <w:r w:rsidRPr="00184147">
        <w:rPr>
          <w:rFonts w:eastAsia="標楷體"/>
        </w:rPr>
        <w:t xml:space="preserve"> 84: 715-723.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Walker, H. L. and Riley, J. A. 1982.</w:t>
      </w:r>
      <w:proofErr w:type="gramEnd"/>
      <w:r w:rsidRPr="00184147">
        <w:rPr>
          <w:rFonts w:eastAsia="標楷體"/>
        </w:rPr>
        <w:t xml:space="preserve"> </w:t>
      </w:r>
      <w:proofErr w:type="gramStart"/>
      <w:r w:rsidRPr="00184147">
        <w:rPr>
          <w:rFonts w:eastAsia="標楷體"/>
        </w:rPr>
        <w:t xml:space="preserve">Evaluation of </w:t>
      </w:r>
      <w:proofErr w:type="spellStart"/>
      <w:r w:rsidRPr="00184147">
        <w:rPr>
          <w:rFonts w:eastAsia="標楷體"/>
          <w:i/>
        </w:rPr>
        <w:t>Alternaria</w:t>
      </w:r>
      <w:proofErr w:type="spellEnd"/>
      <w:r w:rsidRPr="00184147">
        <w:rPr>
          <w:rFonts w:eastAsia="標楷體"/>
          <w:i/>
        </w:rPr>
        <w:t xml:space="preserve"> </w:t>
      </w:r>
      <w:proofErr w:type="spellStart"/>
      <w:r w:rsidRPr="00184147">
        <w:rPr>
          <w:rFonts w:eastAsia="標楷體"/>
          <w:i/>
        </w:rPr>
        <w:t>cassiae</w:t>
      </w:r>
      <w:proofErr w:type="spellEnd"/>
      <w:r w:rsidRPr="00184147">
        <w:rPr>
          <w:rFonts w:eastAsia="標楷體"/>
        </w:rPr>
        <w:t xml:space="preserve"> for </w:t>
      </w:r>
      <w:proofErr w:type="spellStart"/>
      <w:r w:rsidRPr="00184147">
        <w:rPr>
          <w:rFonts w:eastAsia="標楷體"/>
        </w:rPr>
        <w:t>biocontrol</w:t>
      </w:r>
      <w:proofErr w:type="spellEnd"/>
      <w:r w:rsidRPr="00184147">
        <w:rPr>
          <w:rFonts w:eastAsia="標楷體"/>
        </w:rPr>
        <w:t xml:space="preserve"> of </w:t>
      </w:r>
      <w:proofErr w:type="spellStart"/>
      <w:r w:rsidRPr="00184147">
        <w:rPr>
          <w:rFonts w:eastAsia="標楷體"/>
        </w:rPr>
        <w:t>sicklepod</w:t>
      </w:r>
      <w:proofErr w:type="spellEnd"/>
      <w:r w:rsidRPr="00184147">
        <w:rPr>
          <w:rFonts w:eastAsia="標楷體"/>
        </w:rPr>
        <w:t xml:space="preserve"> (</w:t>
      </w:r>
      <w:r w:rsidRPr="00184147">
        <w:rPr>
          <w:rFonts w:eastAsia="標楷體"/>
          <w:i/>
        </w:rPr>
        <w:t xml:space="preserve">Cassia </w:t>
      </w:r>
      <w:proofErr w:type="spellStart"/>
      <w:r w:rsidRPr="00184147">
        <w:rPr>
          <w:rFonts w:eastAsia="標楷體"/>
          <w:i/>
        </w:rPr>
        <w:t>obtusifolia</w:t>
      </w:r>
      <w:proofErr w:type="spellEnd"/>
      <w:r w:rsidRPr="00184147">
        <w:rPr>
          <w:rFonts w:eastAsia="標楷體"/>
        </w:rPr>
        <w:t>).</w:t>
      </w:r>
      <w:proofErr w:type="gramEnd"/>
      <w:r w:rsidRPr="00184147">
        <w:rPr>
          <w:rFonts w:eastAsia="標楷體"/>
        </w:rPr>
        <w:t xml:space="preserve"> Weed Sci. 30: 651-654. </w:t>
      </w:r>
    </w:p>
    <w:p w:rsidR="00C8157F" w:rsidRPr="00184147" w:rsidRDefault="00C8157F" w:rsidP="00C8157F">
      <w:pPr>
        <w:rPr>
          <w:rFonts w:eastAsia="標楷體"/>
        </w:rPr>
      </w:pPr>
    </w:p>
    <w:p w:rsidR="00C8157F" w:rsidRPr="00C8157F" w:rsidRDefault="00C8157F" w:rsidP="00C8157F">
      <w:pPr>
        <w:rPr>
          <w:rFonts w:eastAsia="標楷體"/>
        </w:rPr>
      </w:pPr>
      <w:r w:rsidRPr="00C8157F">
        <w:rPr>
          <w:rFonts w:eastAsia="標楷體"/>
        </w:rPr>
        <w:t xml:space="preserve">Watson, A. K. 1989. Current advances in </w:t>
      </w:r>
      <w:proofErr w:type="spellStart"/>
      <w:r w:rsidRPr="00C8157F">
        <w:rPr>
          <w:rFonts w:eastAsia="標楷體"/>
        </w:rPr>
        <w:t>bioherbicide</w:t>
      </w:r>
      <w:proofErr w:type="spellEnd"/>
      <w:r w:rsidRPr="00C8157F">
        <w:rPr>
          <w:rFonts w:eastAsia="標楷體"/>
        </w:rPr>
        <w:t xml:space="preserve"> research. </w:t>
      </w:r>
      <w:hyperlink r:id="rId27" w:history="1">
        <w:r w:rsidRPr="00C8157F">
          <w:rPr>
            <w:rStyle w:val="a7"/>
            <w:rFonts w:eastAsia="標楷體"/>
            <w:sz w:val="24"/>
            <w:szCs w:val="24"/>
          </w:rPr>
          <w:t>http://www.eap.mcgill.ca/PCBCW_3.htm</w:t>
        </w:r>
      </w:hyperlink>
      <w:r w:rsidRPr="00C8157F">
        <w:rPr>
          <w:rFonts w:eastAsia="標楷體"/>
        </w:rPr>
        <w:t xml:space="preserve"> </w:t>
      </w:r>
    </w:p>
    <w:p w:rsidR="00C8157F" w:rsidRPr="00184147" w:rsidRDefault="00C8157F" w:rsidP="00C8157F">
      <w:pPr>
        <w:rPr>
          <w:rFonts w:eastAsia="標楷體"/>
        </w:rPr>
      </w:pPr>
    </w:p>
    <w:p w:rsidR="00C8157F" w:rsidRPr="00184147" w:rsidRDefault="00C8157F" w:rsidP="00C8157F">
      <w:pPr>
        <w:rPr>
          <w:rFonts w:eastAsia="標楷體"/>
        </w:rPr>
      </w:pPr>
      <w:proofErr w:type="gramStart"/>
      <w:r w:rsidRPr="00184147">
        <w:rPr>
          <w:rFonts w:eastAsia="標楷體"/>
        </w:rPr>
        <w:t>Wood, A. R. and Morris, M. J. 2007.</w:t>
      </w:r>
      <w:proofErr w:type="gramEnd"/>
      <w:r w:rsidRPr="00184147">
        <w:rPr>
          <w:rFonts w:eastAsia="標楷體"/>
        </w:rPr>
        <w:t xml:space="preserve"> </w:t>
      </w:r>
      <w:proofErr w:type="gramStart"/>
      <w:r w:rsidRPr="00184147">
        <w:rPr>
          <w:rFonts w:eastAsia="標楷體"/>
        </w:rPr>
        <w:t xml:space="preserve">Impact of the gall-forming rust fungal </w:t>
      </w:r>
      <w:proofErr w:type="spellStart"/>
      <w:r w:rsidRPr="00184147">
        <w:rPr>
          <w:rFonts w:eastAsia="標楷體"/>
          <w:i/>
        </w:rPr>
        <w:t>Uromycladium</w:t>
      </w:r>
      <w:proofErr w:type="spellEnd"/>
      <w:r w:rsidRPr="00184147">
        <w:rPr>
          <w:rFonts w:eastAsia="標楷體"/>
          <w:i/>
        </w:rPr>
        <w:t xml:space="preserve"> </w:t>
      </w:r>
      <w:proofErr w:type="spellStart"/>
      <w:r w:rsidRPr="00184147">
        <w:rPr>
          <w:rFonts w:eastAsia="標楷體"/>
          <w:i/>
        </w:rPr>
        <w:t>tepperianum</w:t>
      </w:r>
      <w:proofErr w:type="spellEnd"/>
      <w:r w:rsidRPr="00184147">
        <w:rPr>
          <w:rFonts w:eastAsia="標楷體"/>
        </w:rPr>
        <w:t xml:space="preserve"> on the invasive tree.</w:t>
      </w:r>
      <w:proofErr w:type="gramEnd"/>
      <w:r w:rsidRPr="00184147">
        <w:rPr>
          <w:rFonts w:eastAsia="標楷體"/>
        </w:rPr>
        <w:t xml:space="preserve"> </w:t>
      </w:r>
      <w:r w:rsidRPr="00184147">
        <w:rPr>
          <w:rFonts w:eastAsia="標楷體"/>
          <w:i/>
        </w:rPr>
        <w:t xml:space="preserve">Acacia </w:t>
      </w:r>
      <w:proofErr w:type="spellStart"/>
      <w:r w:rsidRPr="00184147">
        <w:rPr>
          <w:rFonts w:eastAsia="標楷體"/>
          <w:i/>
        </w:rPr>
        <w:t>saligna</w:t>
      </w:r>
      <w:proofErr w:type="spellEnd"/>
      <w:r w:rsidRPr="00184147">
        <w:rPr>
          <w:rFonts w:eastAsia="標楷體"/>
        </w:rPr>
        <w:t xml:space="preserve"> in South Africa: 15 years of </w:t>
      </w:r>
      <w:proofErr w:type="spellStart"/>
      <w:r w:rsidRPr="00184147">
        <w:rPr>
          <w:rFonts w:eastAsia="標楷體"/>
        </w:rPr>
        <w:t>montoring</w:t>
      </w:r>
      <w:proofErr w:type="spellEnd"/>
      <w:r w:rsidRPr="00184147">
        <w:rPr>
          <w:rFonts w:eastAsia="標楷體"/>
        </w:rPr>
        <w:t>. Biol. Cont. 41:68-77.</w:t>
      </w:r>
    </w:p>
    <w:p w:rsidR="00C8157F" w:rsidRPr="00184147" w:rsidRDefault="00C8157F" w:rsidP="00C8157F">
      <w:pPr>
        <w:rPr>
          <w:rFonts w:eastAsia="標楷體"/>
        </w:rPr>
      </w:pPr>
      <w:r w:rsidRPr="00184147">
        <w:rPr>
          <w:rFonts w:eastAsia="標楷體"/>
        </w:rPr>
        <w:tab/>
      </w:r>
    </w:p>
    <w:p w:rsidR="00C8157F" w:rsidRPr="00184147" w:rsidRDefault="00C8157F" w:rsidP="00C8157F">
      <w:pPr>
        <w:rPr>
          <w:rFonts w:eastAsia="標楷體"/>
        </w:rPr>
      </w:pPr>
      <w:proofErr w:type="spellStart"/>
      <w:r w:rsidRPr="00184147">
        <w:rPr>
          <w:rFonts w:eastAsia="標楷體"/>
        </w:rPr>
        <w:t>Xu</w:t>
      </w:r>
      <w:proofErr w:type="spellEnd"/>
      <w:r w:rsidRPr="00184147">
        <w:rPr>
          <w:rFonts w:eastAsia="標楷體"/>
        </w:rPr>
        <w:t xml:space="preserve">, X. L. and </w:t>
      </w:r>
      <w:proofErr w:type="spellStart"/>
      <w:proofErr w:type="gramStart"/>
      <w:r w:rsidRPr="00184147">
        <w:rPr>
          <w:rFonts w:eastAsia="標楷體"/>
        </w:rPr>
        <w:t>Ko</w:t>
      </w:r>
      <w:proofErr w:type="spellEnd"/>
      <w:proofErr w:type="gramEnd"/>
      <w:r w:rsidRPr="00184147">
        <w:rPr>
          <w:rFonts w:eastAsia="標楷體"/>
        </w:rPr>
        <w:t xml:space="preserve">, W. H.1998. A </w:t>
      </w:r>
      <w:proofErr w:type="spellStart"/>
      <w:r w:rsidRPr="00184147">
        <w:rPr>
          <w:rFonts w:eastAsia="標楷體"/>
        </w:rPr>
        <w:t>quantitive</w:t>
      </w:r>
      <w:proofErr w:type="spellEnd"/>
      <w:r w:rsidRPr="00184147">
        <w:rPr>
          <w:rFonts w:eastAsia="標楷體"/>
        </w:rPr>
        <w:t xml:space="preserve"> confined inoculation method for studies of </w:t>
      </w:r>
      <w:proofErr w:type="spellStart"/>
      <w:r w:rsidRPr="00184147">
        <w:rPr>
          <w:rFonts w:eastAsia="標楷體"/>
        </w:rPr>
        <w:t>pathogencity</w:t>
      </w:r>
      <w:proofErr w:type="spellEnd"/>
      <w:r w:rsidRPr="00184147">
        <w:rPr>
          <w:rFonts w:eastAsia="標楷體"/>
        </w:rPr>
        <w:t xml:space="preserve"> of fungus on plants. Bot. Bull. Acad. </w:t>
      </w:r>
      <w:proofErr w:type="spellStart"/>
      <w:r w:rsidRPr="00184147">
        <w:rPr>
          <w:rFonts w:eastAsia="標楷體"/>
        </w:rPr>
        <w:t>Sinica</w:t>
      </w:r>
      <w:proofErr w:type="spellEnd"/>
      <w:r w:rsidRPr="00184147">
        <w:rPr>
          <w:rFonts w:eastAsia="標楷體"/>
        </w:rPr>
        <w:t xml:space="preserve"> 39: 187-190. </w:t>
      </w:r>
    </w:p>
    <w:p w:rsidR="00C8157F" w:rsidRPr="00184147" w:rsidRDefault="00C8157F" w:rsidP="00C8157F">
      <w:pPr>
        <w:rPr>
          <w:rFonts w:eastAsia="標楷體"/>
        </w:rPr>
      </w:pPr>
    </w:p>
    <w:p w:rsidR="00C8157F" w:rsidRPr="00184147" w:rsidRDefault="00C8157F" w:rsidP="00C8157F">
      <w:pPr>
        <w:rPr>
          <w:rFonts w:eastAsia="標楷體"/>
        </w:rPr>
      </w:pPr>
      <w:r w:rsidRPr="00184147">
        <w:rPr>
          <w:rFonts w:eastAsia="標楷體"/>
        </w:rPr>
        <w:t xml:space="preserve">Zhang, L. Y., Ye, W. H., Cao, H. L. and </w:t>
      </w:r>
      <w:proofErr w:type="spellStart"/>
      <w:r w:rsidRPr="00184147">
        <w:rPr>
          <w:rFonts w:eastAsia="標楷體"/>
        </w:rPr>
        <w:t>Feng</w:t>
      </w:r>
      <w:proofErr w:type="spellEnd"/>
      <w:r w:rsidRPr="00184147">
        <w:rPr>
          <w:rFonts w:eastAsia="標楷體"/>
        </w:rPr>
        <w:t xml:space="preserve">, H. L. 2004. </w:t>
      </w:r>
      <w:proofErr w:type="spellStart"/>
      <w:proofErr w:type="gramStart"/>
      <w:r w:rsidRPr="00184147">
        <w:rPr>
          <w:rFonts w:eastAsia="標楷體"/>
          <w:i/>
        </w:rPr>
        <w:t>Mikania</w:t>
      </w:r>
      <w:proofErr w:type="spellEnd"/>
      <w:r w:rsidRPr="00184147">
        <w:rPr>
          <w:rFonts w:eastAsia="標楷體"/>
          <w:i/>
        </w:rPr>
        <w:t xml:space="preserve"> </w:t>
      </w:r>
      <w:proofErr w:type="spellStart"/>
      <w:r w:rsidRPr="00184147">
        <w:rPr>
          <w:rFonts w:eastAsia="標楷體"/>
          <w:i/>
        </w:rPr>
        <w:t>micrantha</w:t>
      </w:r>
      <w:proofErr w:type="spellEnd"/>
      <w:r w:rsidRPr="00184147">
        <w:rPr>
          <w:rFonts w:eastAsia="標楷體"/>
        </w:rPr>
        <w:t xml:space="preserve"> H.B.K. in China- an overview.</w:t>
      </w:r>
      <w:proofErr w:type="gramEnd"/>
      <w:r w:rsidRPr="00184147">
        <w:rPr>
          <w:rFonts w:eastAsia="標楷體"/>
        </w:rPr>
        <w:t xml:space="preserve"> Weed Res. 44: 42-49. </w:t>
      </w:r>
    </w:p>
    <w:p w:rsidR="00C8157F" w:rsidRPr="00184147" w:rsidRDefault="00C8157F" w:rsidP="00C8157F">
      <w:pPr>
        <w:rPr>
          <w:rFonts w:eastAsia="標楷體"/>
        </w:rPr>
      </w:pPr>
    </w:p>
    <w:p w:rsidR="00C8157F" w:rsidRDefault="00C8157F" w:rsidP="00C8157F">
      <w:pPr>
        <w:rPr>
          <w:rFonts w:eastAsia="標楷體"/>
        </w:rPr>
      </w:pPr>
      <w:proofErr w:type="gramStart"/>
      <w:r w:rsidRPr="00184147">
        <w:rPr>
          <w:rFonts w:eastAsia="標楷體"/>
        </w:rPr>
        <w:t xml:space="preserve">Zhang, W., Wolf, T. M., Bailey, K.L., Mortensen, K. and </w:t>
      </w:r>
      <w:proofErr w:type="spellStart"/>
      <w:r w:rsidRPr="00184147">
        <w:rPr>
          <w:rFonts w:eastAsia="標楷體"/>
        </w:rPr>
        <w:t>Boyetchko</w:t>
      </w:r>
      <w:proofErr w:type="spellEnd"/>
      <w:r w:rsidRPr="00184147">
        <w:rPr>
          <w:rFonts w:eastAsia="標楷體"/>
        </w:rPr>
        <w:t>, S. M. 2003.</w:t>
      </w:r>
      <w:proofErr w:type="gramEnd"/>
      <w:r w:rsidRPr="00184147">
        <w:rPr>
          <w:rFonts w:eastAsia="標楷體"/>
        </w:rPr>
        <w:t xml:space="preserve"> </w:t>
      </w:r>
      <w:proofErr w:type="gramStart"/>
      <w:r w:rsidRPr="00184147">
        <w:rPr>
          <w:rFonts w:eastAsia="標楷體"/>
        </w:rPr>
        <w:t xml:space="preserve">Screening of </w:t>
      </w:r>
      <w:proofErr w:type="spellStart"/>
      <w:r w:rsidRPr="00184147">
        <w:rPr>
          <w:rFonts w:eastAsia="標楷體"/>
        </w:rPr>
        <w:t>adjuvants</w:t>
      </w:r>
      <w:proofErr w:type="spellEnd"/>
      <w:r w:rsidRPr="00184147">
        <w:rPr>
          <w:rFonts w:eastAsia="標楷體"/>
        </w:rPr>
        <w:t xml:space="preserve"> for </w:t>
      </w:r>
      <w:proofErr w:type="spellStart"/>
      <w:r w:rsidRPr="00184147">
        <w:rPr>
          <w:rFonts w:eastAsia="標楷體"/>
        </w:rPr>
        <w:t>bioherbicide</w:t>
      </w:r>
      <w:proofErr w:type="spellEnd"/>
      <w:r w:rsidRPr="00184147">
        <w:rPr>
          <w:rFonts w:eastAsia="標楷體"/>
        </w:rPr>
        <w:t xml:space="preserve"> formulations with </w:t>
      </w:r>
      <w:proofErr w:type="spellStart"/>
      <w:r w:rsidRPr="00184147">
        <w:rPr>
          <w:rFonts w:eastAsia="標楷體"/>
          <w:i/>
        </w:rPr>
        <w:t>Colletotrichum</w:t>
      </w:r>
      <w:proofErr w:type="spellEnd"/>
      <w:r w:rsidRPr="00184147">
        <w:rPr>
          <w:rFonts w:eastAsia="標楷體"/>
        </w:rPr>
        <w:t xml:space="preserve"> spp. and </w:t>
      </w:r>
      <w:proofErr w:type="spellStart"/>
      <w:r w:rsidRPr="00184147">
        <w:rPr>
          <w:rFonts w:eastAsia="標楷體"/>
          <w:i/>
        </w:rPr>
        <w:t>Phoma</w:t>
      </w:r>
      <w:proofErr w:type="spellEnd"/>
      <w:r w:rsidRPr="00184147">
        <w:rPr>
          <w:rFonts w:eastAsia="標楷體"/>
        </w:rPr>
        <w:t xml:space="preserve"> spp. Biol. Cont. l 26: 95-108.</w:t>
      </w:r>
      <w:proofErr w:type="gramEnd"/>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C8157F">
      <w:pPr>
        <w:rPr>
          <w:rFonts w:eastAsia="標楷體"/>
        </w:rPr>
      </w:pPr>
    </w:p>
    <w:p w:rsidR="00E66FFA" w:rsidRDefault="00E66FFA" w:rsidP="00E66FFA">
      <w:pPr>
        <w:widowControl/>
        <w:numPr>
          <w:ilvl w:val="0"/>
          <w:numId w:val="9"/>
        </w:numPr>
        <w:autoSpaceDE w:val="0"/>
        <w:autoSpaceDN w:val="0"/>
        <w:adjustRightInd w:val="0"/>
        <w:spacing w:line="380" w:lineRule="exact"/>
        <w:jc w:val="both"/>
        <w:rPr>
          <w:rFonts w:ascii="標楷體" w:eastAsia="標楷體" w:hAnsi="標楷體"/>
          <w:color w:val="000000"/>
          <w:sz w:val="28"/>
          <w:lang w:val="zh-TW"/>
        </w:rPr>
      </w:pPr>
      <w:r>
        <w:rPr>
          <w:rFonts w:ascii="標楷體" w:eastAsia="標楷體" w:hAnsi="標楷體" w:cs="標楷體" w:hint="eastAsia"/>
          <w:color w:val="000000"/>
          <w:sz w:val="28"/>
        </w:rPr>
        <w:lastRenderedPageBreak/>
        <w:t>期中</w:t>
      </w:r>
      <w:r>
        <w:rPr>
          <w:rFonts w:ascii="標楷體" w:eastAsia="標楷體" w:hAnsi="標楷體" w:cs="標楷體" w:hint="eastAsia"/>
          <w:color w:val="000000"/>
          <w:sz w:val="28"/>
          <w:lang w:val="zh-TW"/>
        </w:rPr>
        <w:t>簡報委員意見回覆表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5"/>
        <w:gridCol w:w="2888"/>
        <w:gridCol w:w="3979"/>
      </w:tblGrid>
      <w:tr w:rsidR="00E66FFA" w:rsidTr="00DA34CA">
        <w:tc>
          <w:tcPr>
            <w:tcW w:w="1655" w:type="dxa"/>
            <w:tcBorders>
              <w:top w:val="single" w:sz="4" w:space="0" w:color="auto"/>
              <w:left w:val="single" w:sz="4" w:space="0" w:color="auto"/>
              <w:bottom w:val="single" w:sz="4" w:space="0" w:color="auto"/>
              <w:right w:val="single" w:sz="4" w:space="0" w:color="auto"/>
            </w:tcBorders>
          </w:tcPr>
          <w:p w:rsidR="00E66FFA" w:rsidRDefault="00E66FFA" w:rsidP="008807C1">
            <w:pPr>
              <w:autoSpaceDE w:val="0"/>
              <w:autoSpaceDN w:val="0"/>
              <w:adjustRightInd w:val="0"/>
              <w:spacing w:line="380" w:lineRule="exact"/>
              <w:jc w:val="center"/>
              <w:rPr>
                <w:rFonts w:ascii="標楷體" w:eastAsia="標楷體" w:hAnsi="標楷體"/>
                <w:color w:val="000000"/>
                <w:sz w:val="28"/>
                <w:lang w:val="zh-TW"/>
              </w:rPr>
            </w:pPr>
            <w:r>
              <w:rPr>
                <w:rFonts w:ascii="標楷體" w:eastAsia="標楷體" w:hAnsi="標楷體" w:cs="標楷體" w:hint="eastAsia"/>
                <w:color w:val="000000"/>
                <w:sz w:val="28"/>
                <w:lang w:val="zh-TW"/>
              </w:rPr>
              <w:t>審查委員</w:t>
            </w:r>
          </w:p>
        </w:tc>
        <w:tc>
          <w:tcPr>
            <w:tcW w:w="2888" w:type="dxa"/>
            <w:tcBorders>
              <w:top w:val="single" w:sz="4" w:space="0" w:color="auto"/>
              <w:left w:val="single" w:sz="4" w:space="0" w:color="auto"/>
              <w:bottom w:val="single" w:sz="4" w:space="0" w:color="auto"/>
              <w:right w:val="single" w:sz="4" w:space="0" w:color="auto"/>
            </w:tcBorders>
          </w:tcPr>
          <w:p w:rsidR="00E66FFA" w:rsidRDefault="00E66FFA" w:rsidP="008807C1">
            <w:pPr>
              <w:autoSpaceDE w:val="0"/>
              <w:autoSpaceDN w:val="0"/>
              <w:adjustRightInd w:val="0"/>
              <w:spacing w:line="380" w:lineRule="exact"/>
              <w:jc w:val="center"/>
              <w:rPr>
                <w:rFonts w:ascii="標楷體" w:eastAsia="標楷體" w:hAnsi="標楷體"/>
                <w:color w:val="000000"/>
                <w:sz w:val="28"/>
                <w:lang w:val="zh-TW"/>
              </w:rPr>
            </w:pPr>
            <w:r>
              <w:rPr>
                <w:rFonts w:ascii="標楷體" w:eastAsia="標楷體" w:hAnsi="標楷體" w:cs="標楷體" w:hint="eastAsia"/>
                <w:color w:val="000000"/>
                <w:sz w:val="28"/>
                <w:lang w:val="zh-TW"/>
              </w:rPr>
              <w:t>審查意見</w:t>
            </w:r>
          </w:p>
        </w:tc>
        <w:tc>
          <w:tcPr>
            <w:tcW w:w="3979" w:type="dxa"/>
            <w:tcBorders>
              <w:top w:val="single" w:sz="4" w:space="0" w:color="auto"/>
              <w:left w:val="single" w:sz="4" w:space="0" w:color="auto"/>
              <w:bottom w:val="single" w:sz="4" w:space="0" w:color="auto"/>
              <w:right w:val="single" w:sz="4" w:space="0" w:color="auto"/>
            </w:tcBorders>
          </w:tcPr>
          <w:p w:rsidR="00E66FFA" w:rsidRDefault="00E66FFA" w:rsidP="008807C1">
            <w:pPr>
              <w:autoSpaceDE w:val="0"/>
              <w:autoSpaceDN w:val="0"/>
              <w:adjustRightInd w:val="0"/>
              <w:spacing w:line="380" w:lineRule="exact"/>
              <w:jc w:val="center"/>
              <w:rPr>
                <w:rFonts w:ascii="標楷體" w:eastAsia="標楷體" w:hAnsi="標楷體"/>
                <w:color w:val="000000"/>
                <w:sz w:val="28"/>
                <w:lang w:val="zh-TW"/>
              </w:rPr>
            </w:pPr>
            <w:r>
              <w:rPr>
                <w:rFonts w:ascii="標楷體" w:eastAsia="標楷體" w:hAnsi="標楷體" w:cs="標楷體" w:hint="eastAsia"/>
                <w:color w:val="000000"/>
                <w:sz w:val="28"/>
                <w:lang w:val="zh-TW"/>
              </w:rPr>
              <w:t>意見回覆</w:t>
            </w:r>
          </w:p>
        </w:tc>
      </w:tr>
      <w:tr w:rsidR="00652CBB" w:rsidTr="008807C1">
        <w:trPr>
          <w:cantSplit/>
        </w:trPr>
        <w:tc>
          <w:tcPr>
            <w:tcW w:w="1655" w:type="dxa"/>
            <w:vMerge w:val="restart"/>
            <w:tcBorders>
              <w:top w:val="single" w:sz="4" w:space="0" w:color="auto"/>
              <w:left w:val="single" w:sz="4" w:space="0" w:color="auto"/>
              <w:right w:val="single" w:sz="4" w:space="0" w:color="auto"/>
            </w:tcBorders>
          </w:tcPr>
          <w:p w:rsidR="00652CBB" w:rsidRDefault="00652CBB" w:rsidP="008807C1">
            <w:pPr>
              <w:rPr>
                <w:rFonts w:ascii="標楷體" w:eastAsia="標楷體" w:hAnsi="標楷體"/>
                <w:sz w:val="28"/>
              </w:rPr>
            </w:pPr>
            <w:r w:rsidRPr="005F080E">
              <w:rPr>
                <w:rFonts w:ascii="標楷體" w:eastAsia="標楷體" w:hAnsi="標楷體" w:hint="eastAsia"/>
                <w:sz w:val="28"/>
                <w:szCs w:val="28"/>
              </w:rPr>
              <w:t>臺灣大學劉瑞芬老師</w:t>
            </w:r>
          </w:p>
        </w:tc>
        <w:tc>
          <w:tcPr>
            <w:tcW w:w="2888" w:type="dxa"/>
            <w:tcBorders>
              <w:top w:val="single" w:sz="4" w:space="0" w:color="auto"/>
              <w:left w:val="single" w:sz="4" w:space="0" w:color="auto"/>
              <w:bottom w:val="single" w:sz="4" w:space="0" w:color="auto"/>
              <w:right w:val="single" w:sz="4" w:space="0" w:color="auto"/>
            </w:tcBorders>
          </w:tcPr>
          <w:p w:rsidR="00652CBB" w:rsidRPr="00DA34CA" w:rsidRDefault="00652CBB" w:rsidP="00DA34CA">
            <w:pPr>
              <w:spacing w:line="400" w:lineRule="exact"/>
              <w:rPr>
                <w:rFonts w:ascii="標楷體" w:eastAsia="標楷體" w:hAnsi="標楷體"/>
                <w:sz w:val="28"/>
                <w:szCs w:val="28"/>
              </w:rPr>
            </w:pPr>
            <w:r>
              <w:rPr>
                <w:rFonts w:ascii="標楷體" w:eastAsia="標楷體" w:hAnsi="標楷體" w:hint="eastAsia"/>
                <w:color w:val="000000"/>
                <w:sz w:val="28"/>
                <w:lang w:val="zh-TW"/>
              </w:rPr>
              <w:t>1.</w:t>
            </w:r>
            <w:r w:rsidRPr="008E7BF9">
              <w:rPr>
                <w:rFonts w:ascii="標楷體" w:eastAsia="標楷體" w:hAnsi="標楷體" w:hint="eastAsia"/>
                <w:sz w:val="28"/>
                <w:szCs w:val="28"/>
              </w:rPr>
              <w:t>建議嘗試以不同方式釋放</w:t>
            </w:r>
            <w:proofErr w:type="gramStart"/>
            <w:r w:rsidRPr="008E7BF9">
              <w:rPr>
                <w:rFonts w:ascii="標楷體" w:eastAsia="標楷體" w:hAnsi="標楷體" w:hint="eastAsia"/>
                <w:sz w:val="28"/>
                <w:szCs w:val="28"/>
              </w:rPr>
              <w:t>銹</w:t>
            </w:r>
            <w:proofErr w:type="gramEnd"/>
            <w:r w:rsidRPr="008E7BF9">
              <w:rPr>
                <w:rFonts w:ascii="標楷體" w:eastAsia="標楷體" w:hAnsi="標楷體" w:hint="eastAsia"/>
                <w:sz w:val="28"/>
                <w:szCs w:val="28"/>
              </w:rPr>
              <w:t>病菌，以提昇成功感染</w:t>
            </w:r>
            <w:proofErr w:type="gramStart"/>
            <w:r w:rsidRPr="008E7BF9">
              <w:rPr>
                <w:rFonts w:ascii="標楷體" w:eastAsia="標楷體" w:hAnsi="標楷體" w:hint="eastAsia"/>
                <w:sz w:val="28"/>
                <w:szCs w:val="28"/>
              </w:rPr>
              <w:t>小花蔓澤蘭</w:t>
            </w:r>
            <w:proofErr w:type="gramEnd"/>
            <w:r w:rsidRPr="008E7BF9">
              <w:rPr>
                <w:rFonts w:ascii="標楷體" w:eastAsia="標楷體" w:hAnsi="標楷體" w:hint="eastAsia"/>
                <w:sz w:val="28"/>
                <w:szCs w:val="28"/>
              </w:rPr>
              <w:t>的機會。</w:t>
            </w:r>
          </w:p>
        </w:tc>
        <w:tc>
          <w:tcPr>
            <w:tcW w:w="3979" w:type="dxa"/>
            <w:vMerge w:val="restart"/>
            <w:tcBorders>
              <w:top w:val="single" w:sz="4" w:space="0" w:color="auto"/>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hint="eastAsia"/>
                <w:color w:val="000000"/>
                <w:sz w:val="28"/>
                <w:lang w:val="zh-TW"/>
              </w:rPr>
            </w:pPr>
            <w:r>
              <w:rPr>
                <w:rFonts w:ascii="標楷體" w:eastAsia="標楷體" w:hAnsi="標楷體" w:hint="eastAsia"/>
                <w:color w:val="000000"/>
                <w:sz w:val="28"/>
                <w:lang w:val="zh-TW"/>
              </w:rPr>
              <w:t>1. 持續追踪已發現台東農改場賓朗果園釋放之小花蔓澤蘭銹病菌天敵也成功建立族群。</w:t>
            </w:r>
          </w:p>
          <w:p w:rsidR="00652CBB" w:rsidRDefault="00652CBB" w:rsidP="008807C1">
            <w:pPr>
              <w:autoSpaceDE w:val="0"/>
              <w:autoSpaceDN w:val="0"/>
              <w:adjustRightInd w:val="0"/>
              <w:spacing w:line="380" w:lineRule="exact"/>
              <w:rPr>
                <w:rFonts w:ascii="標楷體" w:eastAsia="標楷體" w:hAnsi="標楷體" w:hint="eastAsia"/>
                <w:color w:val="000000"/>
                <w:sz w:val="28"/>
                <w:lang w:val="zh-TW"/>
              </w:rPr>
            </w:pPr>
            <w:r>
              <w:rPr>
                <w:rFonts w:ascii="標楷體" w:eastAsia="標楷體" w:hAnsi="標楷體" w:hint="eastAsia"/>
                <w:color w:val="000000"/>
                <w:sz w:val="28"/>
                <w:lang w:val="zh-TW"/>
              </w:rPr>
              <w:t>2. 未來將選擇於已感染之</w:t>
            </w:r>
            <w:proofErr w:type="gramStart"/>
            <w:r>
              <w:rPr>
                <w:rFonts w:ascii="標楷體" w:eastAsia="標楷體" w:hAnsi="標楷體" w:hint="eastAsia"/>
                <w:color w:val="000000"/>
                <w:sz w:val="28"/>
                <w:lang w:val="zh-TW"/>
              </w:rPr>
              <w:t>小花蔓澤蘭</w:t>
            </w:r>
            <w:proofErr w:type="gramEnd"/>
            <w:r>
              <w:rPr>
                <w:rFonts w:ascii="標楷體" w:eastAsia="標楷體" w:hAnsi="標楷體" w:hint="eastAsia"/>
                <w:color w:val="000000"/>
                <w:sz w:val="28"/>
                <w:lang w:val="zh-TW"/>
              </w:rPr>
              <w:t>上繁殖之</w:t>
            </w:r>
            <w:proofErr w:type="gramStart"/>
            <w:r>
              <w:rPr>
                <w:rFonts w:ascii="標楷體" w:eastAsia="標楷體" w:hAnsi="標楷體" w:hint="eastAsia"/>
                <w:color w:val="000000"/>
                <w:sz w:val="28"/>
                <w:lang w:val="zh-TW"/>
              </w:rPr>
              <w:t>銹</w:t>
            </w:r>
            <w:proofErr w:type="gramEnd"/>
            <w:r>
              <w:rPr>
                <w:rFonts w:ascii="標楷體" w:eastAsia="標楷體" w:hAnsi="標楷體" w:hint="eastAsia"/>
                <w:color w:val="000000"/>
                <w:sz w:val="28"/>
                <w:lang w:val="zh-TW"/>
              </w:rPr>
              <w:t>病菌之</w:t>
            </w:r>
            <w:proofErr w:type="gramStart"/>
            <w:r w:rsidR="00F85A9C">
              <w:rPr>
                <w:rFonts w:ascii="標楷體" w:eastAsia="標楷體" w:hAnsi="標楷體" w:hint="eastAsia"/>
                <w:color w:val="000000"/>
                <w:sz w:val="28"/>
                <w:lang w:val="zh-TW"/>
              </w:rPr>
              <w:t>最</w:t>
            </w:r>
            <w:proofErr w:type="gramEnd"/>
            <w:r w:rsidR="00F85A9C">
              <w:rPr>
                <w:rFonts w:ascii="標楷體" w:eastAsia="標楷體" w:hAnsi="標楷體" w:hint="eastAsia"/>
                <w:color w:val="000000"/>
                <w:sz w:val="28"/>
                <w:lang w:val="zh-TW"/>
              </w:rPr>
              <w:t>適</w:t>
            </w:r>
            <w:r>
              <w:rPr>
                <w:rFonts w:ascii="標楷體" w:eastAsia="標楷體" w:hAnsi="標楷體" w:hint="eastAsia"/>
                <w:color w:val="000000"/>
                <w:sz w:val="28"/>
                <w:lang w:val="zh-TW"/>
              </w:rPr>
              <w:t>產</w:t>
            </w:r>
            <w:proofErr w:type="gramStart"/>
            <w:r>
              <w:rPr>
                <w:rFonts w:ascii="標楷體" w:eastAsia="標楷體" w:hAnsi="標楷體" w:hint="eastAsia"/>
                <w:color w:val="000000"/>
                <w:sz w:val="28"/>
                <w:lang w:val="zh-TW"/>
              </w:rPr>
              <w:t>孢</w:t>
            </w:r>
            <w:proofErr w:type="gramEnd"/>
            <w:r>
              <w:rPr>
                <w:rFonts w:ascii="標楷體" w:eastAsia="標楷體" w:hAnsi="標楷體" w:hint="eastAsia"/>
                <w:color w:val="000000"/>
                <w:sz w:val="28"/>
                <w:lang w:val="zh-TW"/>
              </w:rPr>
              <w:t>期，當為接種源。</w:t>
            </w:r>
          </w:p>
          <w:p w:rsidR="00652CBB" w:rsidRDefault="00652CBB" w:rsidP="008807C1">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color w:val="000000"/>
                <w:sz w:val="28"/>
                <w:lang w:val="zh-TW"/>
              </w:rPr>
              <w:t>3. 運送接種源之種苗時間應縮短，並冷藏(4-10℃)</w:t>
            </w:r>
            <w:r w:rsidR="00F85A9C">
              <w:rPr>
                <w:rFonts w:ascii="標楷體" w:eastAsia="標楷體" w:hAnsi="標楷體" w:hint="eastAsia"/>
                <w:color w:val="000000"/>
                <w:sz w:val="28"/>
                <w:lang w:val="zh-TW"/>
              </w:rPr>
              <w:t>以減少</w:t>
            </w:r>
            <w:r>
              <w:rPr>
                <w:rFonts w:ascii="標楷體" w:eastAsia="標楷體" w:hAnsi="標楷體" w:hint="eastAsia"/>
                <w:color w:val="000000"/>
                <w:sz w:val="28"/>
                <w:lang w:val="zh-TW"/>
              </w:rPr>
              <w:t>担孢子提早釋放。</w:t>
            </w:r>
          </w:p>
        </w:tc>
      </w:tr>
      <w:tr w:rsidR="00652CBB" w:rsidTr="008807C1">
        <w:trPr>
          <w:cantSplit/>
        </w:trPr>
        <w:tc>
          <w:tcPr>
            <w:tcW w:w="1655" w:type="dxa"/>
            <w:vMerge/>
            <w:tcBorders>
              <w:left w:val="single" w:sz="4" w:space="0" w:color="auto"/>
              <w:right w:val="single" w:sz="4" w:space="0" w:color="auto"/>
            </w:tcBorders>
          </w:tcPr>
          <w:p w:rsidR="00652CBB" w:rsidRDefault="00652CBB" w:rsidP="008807C1">
            <w:pPr>
              <w:rPr>
                <w:rFonts w:ascii="標楷體" w:eastAsia="標楷體" w:hAnsi="標楷體"/>
                <w:sz w:val="28"/>
              </w:rPr>
            </w:pP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color w:val="000000"/>
                <w:sz w:val="28"/>
                <w:lang w:val="zh-TW"/>
              </w:rPr>
              <w:t>2.</w:t>
            </w:r>
            <w:proofErr w:type="gramStart"/>
            <w:r w:rsidRPr="008E7BF9">
              <w:rPr>
                <w:rFonts w:ascii="標楷體" w:eastAsia="標楷體" w:hAnsi="標楷體" w:hint="eastAsia"/>
                <w:sz w:val="28"/>
                <w:szCs w:val="28"/>
              </w:rPr>
              <w:t>銹</w:t>
            </w:r>
            <w:proofErr w:type="gramEnd"/>
            <w:r w:rsidRPr="008E7BF9">
              <w:rPr>
                <w:rFonts w:ascii="標楷體" w:eastAsia="標楷體" w:hAnsi="標楷體" w:hint="eastAsia"/>
                <w:sz w:val="28"/>
                <w:szCs w:val="28"/>
              </w:rPr>
              <w:t>病菌在野外感染</w:t>
            </w:r>
            <w:proofErr w:type="gramStart"/>
            <w:r w:rsidRPr="008E7BF9">
              <w:rPr>
                <w:rFonts w:ascii="標楷體" w:eastAsia="標楷體" w:hAnsi="標楷體" w:hint="eastAsia"/>
                <w:sz w:val="28"/>
                <w:szCs w:val="28"/>
              </w:rPr>
              <w:t>小花蔓澤蘭</w:t>
            </w:r>
            <w:proofErr w:type="gramEnd"/>
            <w:r w:rsidRPr="008E7BF9">
              <w:rPr>
                <w:rFonts w:ascii="標楷體" w:eastAsia="標楷體" w:hAnsi="標楷體" w:hint="eastAsia"/>
                <w:sz w:val="28"/>
                <w:szCs w:val="28"/>
              </w:rPr>
              <w:t>並成功建立族群或許需要相當時間，</w:t>
            </w:r>
            <w:proofErr w:type="gramStart"/>
            <w:r w:rsidRPr="008E7BF9">
              <w:rPr>
                <w:rFonts w:ascii="標楷體" w:eastAsia="標楷體" w:hAnsi="標楷體" w:hint="eastAsia"/>
                <w:sz w:val="28"/>
                <w:szCs w:val="28"/>
              </w:rPr>
              <w:t>值待持續</w:t>
            </w:r>
            <w:proofErr w:type="gramEnd"/>
            <w:r w:rsidRPr="008E7BF9">
              <w:rPr>
                <w:rFonts w:ascii="標楷體" w:eastAsia="標楷體" w:hAnsi="標楷體" w:hint="eastAsia"/>
                <w:sz w:val="28"/>
                <w:szCs w:val="28"/>
              </w:rPr>
              <w:t>追蹤觀察目前各樣區之發展情形。</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tcBorders>
              <w:left w:val="single" w:sz="4" w:space="0" w:color="auto"/>
              <w:bottom w:val="single" w:sz="4" w:space="0" w:color="auto"/>
              <w:right w:val="single" w:sz="4" w:space="0" w:color="auto"/>
            </w:tcBorders>
          </w:tcPr>
          <w:p w:rsidR="00652CBB" w:rsidRDefault="00652CBB" w:rsidP="008807C1">
            <w:pPr>
              <w:rPr>
                <w:rFonts w:ascii="標楷體" w:eastAsia="標楷體" w:hAnsi="標楷體"/>
                <w:sz w:val="28"/>
              </w:rPr>
            </w:pP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sz w:val="28"/>
                <w:szCs w:val="28"/>
              </w:rPr>
              <w:t>3.</w:t>
            </w:r>
            <w:r w:rsidRPr="008E7BF9">
              <w:rPr>
                <w:rFonts w:ascii="標楷體" w:eastAsia="標楷體" w:hAnsi="標楷體" w:hint="eastAsia"/>
                <w:sz w:val="28"/>
                <w:szCs w:val="28"/>
              </w:rPr>
              <w:t>審查通過。</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tcBorders>
              <w:top w:val="single" w:sz="4" w:space="0" w:color="auto"/>
              <w:left w:val="single" w:sz="4" w:space="0" w:color="auto"/>
              <w:right w:val="single" w:sz="4" w:space="0" w:color="auto"/>
            </w:tcBorders>
          </w:tcPr>
          <w:p w:rsidR="00652CBB" w:rsidRDefault="00652CBB" w:rsidP="00DA34CA">
            <w:pPr>
              <w:rPr>
                <w:rFonts w:ascii="標楷體" w:eastAsia="標楷體" w:hAnsi="標楷體"/>
                <w:sz w:val="28"/>
              </w:rPr>
            </w:pPr>
            <w:r w:rsidRPr="00C458E6">
              <w:rPr>
                <w:rFonts w:ascii="標楷體" w:eastAsia="標楷體" w:hAnsi="標楷體" w:hint="eastAsia"/>
                <w:sz w:val="28"/>
                <w:szCs w:val="28"/>
              </w:rPr>
              <w:t>臺灣</w:t>
            </w:r>
            <w:r w:rsidRPr="005F080E">
              <w:rPr>
                <w:rFonts w:ascii="標楷體" w:eastAsia="標楷體" w:hAnsi="標楷體" w:hint="eastAsia"/>
                <w:sz w:val="28"/>
                <w:szCs w:val="28"/>
              </w:rPr>
              <w:t>大學林長平老師</w:t>
            </w:r>
            <w:r>
              <w:rPr>
                <w:rFonts w:ascii="標楷體" w:eastAsia="標楷體" w:hAnsi="標楷體"/>
                <w:sz w:val="28"/>
              </w:rPr>
              <w:t xml:space="preserve"> </w:t>
            </w: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color w:val="000000"/>
                <w:sz w:val="28"/>
                <w:lang w:val="zh-TW"/>
              </w:rPr>
              <w:t>1.</w:t>
            </w:r>
            <w:r w:rsidRPr="00984469">
              <w:rPr>
                <w:rFonts w:ascii="標楷體" w:eastAsia="標楷體" w:hAnsi="標楷體" w:hint="eastAsia"/>
                <w:sz w:val="28"/>
                <w:szCs w:val="28"/>
              </w:rPr>
              <w:t xml:space="preserve"> 符合審查標準。</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val="restart"/>
            <w:tcBorders>
              <w:left w:val="single" w:sz="4" w:space="0" w:color="auto"/>
              <w:right w:val="single" w:sz="4" w:space="0" w:color="auto"/>
            </w:tcBorders>
          </w:tcPr>
          <w:p w:rsidR="00652CBB" w:rsidRDefault="00652CBB" w:rsidP="008807C1">
            <w:pPr>
              <w:rPr>
                <w:rFonts w:ascii="標楷體" w:eastAsia="標楷體" w:hAnsi="標楷體"/>
                <w:sz w:val="28"/>
              </w:rPr>
            </w:pPr>
            <w:r w:rsidRPr="00C458E6">
              <w:rPr>
                <w:rFonts w:ascii="標楷體" w:eastAsia="標楷體" w:hAnsi="標楷體" w:hint="eastAsia"/>
                <w:sz w:val="28"/>
                <w:szCs w:val="28"/>
              </w:rPr>
              <w:t>中興大學</w:t>
            </w:r>
            <w:r w:rsidRPr="005F080E">
              <w:rPr>
                <w:rFonts w:ascii="標楷體" w:eastAsia="標楷體" w:hAnsi="標楷體" w:hint="eastAsia"/>
                <w:sz w:val="28"/>
                <w:szCs w:val="28"/>
              </w:rPr>
              <w:t>陳隆鐘老師</w:t>
            </w:r>
          </w:p>
        </w:tc>
        <w:tc>
          <w:tcPr>
            <w:tcW w:w="2888" w:type="dxa"/>
            <w:tcBorders>
              <w:top w:val="single" w:sz="4" w:space="0" w:color="auto"/>
              <w:left w:val="single" w:sz="4" w:space="0" w:color="auto"/>
              <w:bottom w:val="single" w:sz="4" w:space="0" w:color="auto"/>
              <w:right w:val="single" w:sz="4" w:space="0" w:color="auto"/>
            </w:tcBorders>
          </w:tcPr>
          <w:p w:rsidR="00652CBB" w:rsidRPr="00DA34CA" w:rsidRDefault="00652CBB" w:rsidP="00DA34CA">
            <w:pPr>
              <w:spacing w:line="400" w:lineRule="exact"/>
              <w:rPr>
                <w:rFonts w:ascii="標楷體" w:eastAsia="標楷體" w:hAnsi="標楷體"/>
                <w:color w:val="000000"/>
                <w:sz w:val="28"/>
              </w:rPr>
            </w:pPr>
            <w:r>
              <w:rPr>
                <w:rFonts w:ascii="標楷體" w:eastAsia="標楷體" w:hAnsi="標楷體" w:hint="eastAsia"/>
                <w:color w:val="000000"/>
                <w:sz w:val="28"/>
                <w:lang w:val="zh-TW"/>
              </w:rPr>
              <w:t>1.</w:t>
            </w:r>
            <w:r>
              <w:rPr>
                <w:rFonts w:ascii="標楷體" w:eastAsia="標楷體" w:hAnsi="標楷體" w:hint="eastAsia"/>
                <w:sz w:val="28"/>
                <w:szCs w:val="28"/>
              </w:rPr>
              <w:t>本計畫已完成期中審查目標。</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tcBorders>
              <w:left w:val="single" w:sz="4" w:space="0" w:color="auto"/>
              <w:right w:val="single" w:sz="4" w:space="0" w:color="auto"/>
            </w:tcBorders>
          </w:tcPr>
          <w:p w:rsidR="00652CBB" w:rsidRDefault="00652CBB" w:rsidP="008807C1">
            <w:pPr>
              <w:rPr>
                <w:rFonts w:ascii="標楷體" w:eastAsia="標楷體" w:hAnsi="標楷體"/>
                <w:sz w:val="28"/>
              </w:rPr>
            </w:pP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sz w:val="28"/>
                <w:szCs w:val="28"/>
              </w:rPr>
              <w:t>2.本計畫引進之天敵如何創造優勢生存是防治重點之一，因此，本計畫於執行之際，建請列入研究思考之項目。</w:t>
            </w:r>
          </w:p>
        </w:tc>
        <w:tc>
          <w:tcPr>
            <w:tcW w:w="3979" w:type="dxa"/>
            <w:vMerge/>
            <w:tcBorders>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bl>
    <w:p w:rsidR="005410E0" w:rsidRPr="005410E0" w:rsidRDefault="005410E0" w:rsidP="005410E0">
      <w:pPr>
        <w:widowControl/>
        <w:autoSpaceDE w:val="0"/>
        <w:autoSpaceDN w:val="0"/>
        <w:adjustRightInd w:val="0"/>
        <w:spacing w:line="380" w:lineRule="exact"/>
        <w:jc w:val="both"/>
        <w:rPr>
          <w:rFonts w:ascii="標楷體" w:eastAsia="標楷體" w:hAnsi="標楷體"/>
          <w:color w:val="000000"/>
          <w:sz w:val="28"/>
          <w:lang w:val="zh-TW"/>
        </w:rPr>
      </w:pPr>
    </w:p>
    <w:p w:rsidR="00E66FFA" w:rsidRDefault="00E66FFA" w:rsidP="00E66FFA">
      <w:pPr>
        <w:widowControl/>
        <w:numPr>
          <w:ilvl w:val="0"/>
          <w:numId w:val="9"/>
        </w:numPr>
        <w:autoSpaceDE w:val="0"/>
        <w:autoSpaceDN w:val="0"/>
        <w:adjustRightInd w:val="0"/>
        <w:spacing w:line="380" w:lineRule="exact"/>
        <w:jc w:val="both"/>
        <w:rPr>
          <w:rFonts w:ascii="標楷體" w:eastAsia="標楷體" w:hAnsi="標楷體"/>
          <w:color w:val="000000"/>
          <w:sz w:val="28"/>
          <w:lang w:val="zh-TW"/>
        </w:rPr>
      </w:pPr>
      <w:r>
        <w:rPr>
          <w:rFonts w:ascii="標楷體" w:eastAsia="標楷體" w:hAnsi="標楷體" w:cs="標楷體" w:hint="eastAsia"/>
          <w:color w:val="000000"/>
          <w:sz w:val="28"/>
        </w:rPr>
        <w:t>期末</w:t>
      </w:r>
      <w:r>
        <w:rPr>
          <w:rFonts w:ascii="標楷體" w:eastAsia="標楷體" w:hAnsi="標楷體" w:cs="標楷體" w:hint="eastAsia"/>
          <w:color w:val="000000"/>
          <w:sz w:val="28"/>
          <w:lang w:val="zh-TW"/>
        </w:rPr>
        <w:t>簡報委員意見回覆表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5"/>
        <w:gridCol w:w="2888"/>
        <w:gridCol w:w="3979"/>
      </w:tblGrid>
      <w:tr w:rsidR="00E66FFA" w:rsidTr="00E66FFA">
        <w:tc>
          <w:tcPr>
            <w:tcW w:w="1655" w:type="dxa"/>
            <w:tcBorders>
              <w:top w:val="single" w:sz="4" w:space="0" w:color="auto"/>
              <w:left w:val="single" w:sz="4" w:space="0" w:color="auto"/>
              <w:bottom w:val="single" w:sz="4" w:space="0" w:color="auto"/>
              <w:right w:val="single" w:sz="4" w:space="0" w:color="auto"/>
            </w:tcBorders>
          </w:tcPr>
          <w:p w:rsidR="00E66FFA" w:rsidRDefault="00E66FFA" w:rsidP="008807C1">
            <w:pPr>
              <w:autoSpaceDE w:val="0"/>
              <w:autoSpaceDN w:val="0"/>
              <w:adjustRightInd w:val="0"/>
              <w:spacing w:line="380" w:lineRule="exact"/>
              <w:jc w:val="center"/>
              <w:rPr>
                <w:rFonts w:ascii="標楷體" w:eastAsia="標楷體" w:hAnsi="標楷體"/>
                <w:color w:val="000000"/>
                <w:sz w:val="28"/>
                <w:lang w:val="zh-TW"/>
              </w:rPr>
            </w:pPr>
            <w:r>
              <w:rPr>
                <w:rFonts w:ascii="標楷體" w:eastAsia="標楷體" w:hAnsi="標楷體" w:cs="標楷體" w:hint="eastAsia"/>
                <w:color w:val="000000"/>
                <w:sz w:val="28"/>
                <w:lang w:val="zh-TW"/>
              </w:rPr>
              <w:t>審查委員</w:t>
            </w:r>
          </w:p>
        </w:tc>
        <w:tc>
          <w:tcPr>
            <w:tcW w:w="2888" w:type="dxa"/>
            <w:tcBorders>
              <w:top w:val="single" w:sz="4" w:space="0" w:color="auto"/>
              <w:left w:val="single" w:sz="4" w:space="0" w:color="auto"/>
              <w:bottom w:val="single" w:sz="4" w:space="0" w:color="auto"/>
              <w:right w:val="single" w:sz="4" w:space="0" w:color="auto"/>
            </w:tcBorders>
          </w:tcPr>
          <w:p w:rsidR="00E66FFA" w:rsidRDefault="00E66FFA" w:rsidP="008807C1">
            <w:pPr>
              <w:autoSpaceDE w:val="0"/>
              <w:autoSpaceDN w:val="0"/>
              <w:adjustRightInd w:val="0"/>
              <w:spacing w:line="380" w:lineRule="exact"/>
              <w:jc w:val="center"/>
              <w:rPr>
                <w:rFonts w:ascii="標楷體" w:eastAsia="標楷體" w:hAnsi="標楷體"/>
                <w:color w:val="000000"/>
                <w:sz w:val="28"/>
                <w:lang w:val="zh-TW"/>
              </w:rPr>
            </w:pPr>
            <w:r>
              <w:rPr>
                <w:rFonts w:ascii="標楷體" w:eastAsia="標楷體" w:hAnsi="標楷體" w:cs="標楷體" w:hint="eastAsia"/>
                <w:color w:val="000000"/>
                <w:sz w:val="28"/>
                <w:lang w:val="zh-TW"/>
              </w:rPr>
              <w:t>審查意見</w:t>
            </w:r>
          </w:p>
        </w:tc>
        <w:tc>
          <w:tcPr>
            <w:tcW w:w="3979" w:type="dxa"/>
            <w:tcBorders>
              <w:top w:val="single" w:sz="4" w:space="0" w:color="auto"/>
              <w:left w:val="single" w:sz="4" w:space="0" w:color="auto"/>
              <w:bottom w:val="single" w:sz="4" w:space="0" w:color="auto"/>
              <w:right w:val="single" w:sz="4" w:space="0" w:color="auto"/>
            </w:tcBorders>
          </w:tcPr>
          <w:p w:rsidR="00E66FFA" w:rsidRDefault="00E66FFA" w:rsidP="008807C1">
            <w:pPr>
              <w:autoSpaceDE w:val="0"/>
              <w:autoSpaceDN w:val="0"/>
              <w:adjustRightInd w:val="0"/>
              <w:spacing w:line="380" w:lineRule="exact"/>
              <w:jc w:val="center"/>
              <w:rPr>
                <w:rFonts w:ascii="標楷體" w:eastAsia="標楷體" w:hAnsi="標楷體"/>
                <w:color w:val="000000"/>
                <w:sz w:val="28"/>
                <w:lang w:val="zh-TW"/>
              </w:rPr>
            </w:pPr>
            <w:r>
              <w:rPr>
                <w:rFonts w:ascii="標楷體" w:eastAsia="標楷體" w:hAnsi="標楷體" w:cs="標楷體" w:hint="eastAsia"/>
                <w:color w:val="000000"/>
                <w:sz w:val="28"/>
                <w:lang w:val="zh-TW"/>
              </w:rPr>
              <w:t>意見回覆</w:t>
            </w:r>
          </w:p>
        </w:tc>
      </w:tr>
      <w:tr w:rsidR="00652CBB" w:rsidTr="008807C1">
        <w:trPr>
          <w:cantSplit/>
        </w:trPr>
        <w:tc>
          <w:tcPr>
            <w:tcW w:w="1655" w:type="dxa"/>
            <w:vMerge w:val="restart"/>
            <w:tcBorders>
              <w:top w:val="single" w:sz="4" w:space="0" w:color="auto"/>
              <w:left w:val="single" w:sz="4" w:space="0" w:color="auto"/>
              <w:right w:val="single" w:sz="4" w:space="0" w:color="auto"/>
            </w:tcBorders>
          </w:tcPr>
          <w:p w:rsidR="00652CBB" w:rsidRDefault="00652CBB" w:rsidP="008807C1">
            <w:pPr>
              <w:rPr>
                <w:rFonts w:ascii="標楷體" w:eastAsia="標楷體" w:hAnsi="標楷體"/>
                <w:sz w:val="28"/>
              </w:rPr>
            </w:pPr>
            <w:r w:rsidRPr="005F080E">
              <w:rPr>
                <w:rFonts w:ascii="標楷體" w:eastAsia="標楷體" w:hAnsi="標楷體" w:hint="eastAsia"/>
                <w:sz w:val="28"/>
                <w:szCs w:val="28"/>
              </w:rPr>
              <w:t>臺灣大學劉瑞芬老師</w:t>
            </w:r>
          </w:p>
        </w:tc>
        <w:tc>
          <w:tcPr>
            <w:tcW w:w="2888" w:type="dxa"/>
            <w:tcBorders>
              <w:top w:val="single" w:sz="4" w:space="0" w:color="auto"/>
              <w:left w:val="single" w:sz="4" w:space="0" w:color="auto"/>
              <w:bottom w:val="single" w:sz="4" w:space="0" w:color="auto"/>
              <w:right w:val="single" w:sz="4" w:space="0" w:color="auto"/>
            </w:tcBorders>
          </w:tcPr>
          <w:p w:rsidR="00652CBB" w:rsidRPr="00E66FFA" w:rsidRDefault="00652CBB" w:rsidP="00E66FFA">
            <w:pPr>
              <w:spacing w:line="360" w:lineRule="exact"/>
              <w:rPr>
                <w:rFonts w:ascii="標楷體" w:eastAsia="標楷體" w:hAnsi="標楷體"/>
                <w:sz w:val="28"/>
                <w:szCs w:val="28"/>
              </w:rPr>
            </w:pPr>
            <w:r>
              <w:rPr>
                <w:rFonts w:ascii="標楷體" w:eastAsia="標楷體" w:hAnsi="標楷體" w:hint="eastAsia"/>
                <w:color w:val="000000"/>
                <w:sz w:val="28"/>
                <w:lang w:val="zh-TW"/>
              </w:rPr>
              <w:t>1.</w:t>
            </w:r>
            <w:r w:rsidRPr="00CD7299">
              <w:rPr>
                <w:rFonts w:ascii="標楷體" w:eastAsia="標楷體" w:hAnsi="標楷體" w:hint="eastAsia"/>
                <w:sz w:val="28"/>
                <w:szCs w:val="28"/>
              </w:rPr>
              <w:t>所釋放之</w:t>
            </w:r>
            <w:proofErr w:type="gramStart"/>
            <w:r w:rsidRPr="00CD7299">
              <w:rPr>
                <w:rFonts w:ascii="標楷體" w:eastAsia="標楷體" w:hAnsi="標楷體" w:hint="eastAsia"/>
                <w:sz w:val="28"/>
                <w:szCs w:val="28"/>
              </w:rPr>
              <w:t>銹</w:t>
            </w:r>
            <w:proofErr w:type="gramEnd"/>
            <w:r w:rsidRPr="00CD7299">
              <w:rPr>
                <w:rFonts w:ascii="標楷體" w:eastAsia="標楷體" w:hAnsi="標楷體" w:hint="eastAsia"/>
                <w:sz w:val="28"/>
                <w:szCs w:val="28"/>
              </w:rPr>
              <w:t>病菌已逐漸建立族群，其後續發展及防治效果值得期待。</w:t>
            </w:r>
          </w:p>
        </w:tc>
        <w:tc>
          <w:tcPr>
            <w:tcW w:w="3979" w:type="dxa"/>
            <w:vMerge w:val="restart"/>
            <w:tcBorders>
              <w:top w:val="single" w:sz="4" w:space="0" w:color="auto"/>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hint="eastAsia"/>
                <w:color w:val="000000"/>
                <w:sz w:val="28"/>
                <w:lang w:val="zh-TW"/>
              </w:rPr>
            </w:pPr>
            <w:r>
              <w:rPr>
                <w:rFonts w:ascii="標楷體" w:eastAsia="標楷體" w:hAnsi="標楷體" w:hint="eastAsia"/>
                <w:color w:val="000000"/>
                <w:sz w:val="28"/>
                <w:lang w:val="zh-TW"/>
              </w:rPr>
              <w:t xml:space="preserve">1. </w:t>
            </w:r>
            <w:r w:rsidR="00F85A9C">
              <w:rPr>
                <w:rFonts w:ascii="標楷體" w:eastAsia="標楷體" w:hAnsi="標楷體" w:hint="eastAsia"/>
                <w:color w:val="000000"/>
                <w:sz w:val="28"/>
                <w:lang w:val="zh-TW"/>
              </w:rPr>
              <w:t>擬</w:t>
            </w:r>
            <w:r>
              <w:rPr>
                <w:rFonts w:ascii="標楷體" w:eastAsia="標楷體" w:hAnsi="標楷體" w:hint="eastAsia"/>
                <w:color w:val="000000"/>
                <w:sz w:val="28"/>
                <w:lang w:val="zh-TW"/>
              </w:rPr>
              <w:t>更為全面化、系統化追踪所釋放並以傳播感染遠處之小花蔓澤蘭之銹病菌傳播侵染小花蔓澤蘭之範圍。</w:t>
            </w:r>
          </w:p>
          <w:p w:rsidR="00652CBB" w:rsidRDefault="00652CBB" w:rsidP="00F85A9C">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color w:val="000000"/>
                <w:sz w:val="28"/>
                <w:lang w:val="zh-TW"/>
              </w:rPr>
              <w:t>2. 雖然基改溫室檢測，以及</w:t>
            </w:r>
            <w:r w:rsidR="00F85A9C">
              <w:rPr>
                <w:rFonts w:ascii="標楷體" w:eastAsia="標楷體" w:hAnsi="標楷體" w:hint="eastAsia"/>
                <w:color w:val="000000"/>
                <w:sz w:val="28"/>
                <w:lang w:val="zh-TW"/>
              </w:rPr>
              <w:t>後續</w:t>
            </w:r>
            <w:r>
              <w:rPr>
                <w:rFonts w:ascii="標楷體" w:eastAsia="標楷體" w:hAnsi="標楷體" w:hint="eastAsia"/>
                <w:color w:val="000000"/>
                <w:sz w:val="28"/>
                <w:lang w:val="zh-TW"/>
              </w:rPr>
              <w:t>追蹤釋放後1-3年內之</w:t>
            </w:r>
            <w:proofErr w:type="gramStart"/>
            <w:r>
              <w:rPr>
                <w:rFonts w:ascii="標楷體" w:eastAsia="標楷體" w:hAnsi="標楷體" w:hint="eastAsia"/>
                <w:color w:val="000000"/>
                <w:sz w:val="28"/>
                <w:lang w:val="zh-TW"/>
              </w:rPr>
              <w:t>小花蔓澤蘭</w:t>
            </w:r>
            <w:proofErr w:type="gramEnd"/>
            <w:r w:rsidR="00F85A9C">
              <w:rPr>
                <w:rFonts w:ascii="標楷體" w:eastAsia="標楷體" w:hAnsi="標楷體" w:hint="eastAsia"/>
                <w:color w:val="000000"/>
                <w:sz w:val="28"/>
                <w:lang w:val="zh-TW"/>
              </w:rPr>
              <w:t>之感染</w:t>
            </w:r>
            <w:proofErr w:type="gramStart"/>
            <w:r w:rsidR="00F85A9C">
              <w:rPr>
                <w:rFonts w:ascii="標楷體" w:eastAsia="標楷體" w:hAnsi="標楷體" w:hint="eastAsia"/>
                <w:color w:val="000000"/>
                <w:sz w:val="28"/>
                <w:lang w:val="zh-TW"/>
              </w:rPr>
              <w:t>區</w:t>
            </w:r>
            <w:r>
              <w:rPr>
                <w:rFonts w:ascii="標楷體" w:eastAsia="標楷體" w:hAnsi="標楷體" w:hint="eastAsia"/>
                <w:color w:val="000000"/>
                <w:sz w:val="28"/>
                <w:lang w:val="zh-TW"/>
              </w:rPr>
              <w:t>仍但證實</w:t>
            </w:r>
            <w:proofErr w:type="gramEnd"/>
            <w:r>
              <w:rPr>
                <w:rFonts w:ascii="標楷體" w:eastAsia="標楷體" w:hAnsi="標楷體" w:hint="eastAsia"/>
                <w:color w:val="000000"/>
                <w:sz w:val="28"/>
                <w:lang w:val="zh-TW"/>
              </w:rPr>
              <w:t>此</w:t>
            </w:r>
            <w:proofErr w:type="gramStart"/>
            <w:r>
              <w:rPr>
                <w:rFonts w:ascii="標楷體" w:eastAsia="標楷體" w:hAnsi="標楷體" w:hint="eastAsia"/>
                <w:color w:val="000000"/>
                <w:sz w:val="28"/>
                <w:lang w:val="zh-TW"/>
              </w:rPr>
              <w:t>小</w:t>
            </w:r>
            <w:r>
              <w:rPr>
                <w:rFonts w:ascii="標楷體" w:eastAsia="標楷體" w:hAnsi="標楷體" w:hint="eastAsia"/>
                <w:color w:val="000000"/>
                <w:sz w:val="28"/>
                <w:lang w:val="zh-TW"/>
              </w:rPr>
              <w:lastRenderedPageBreak/>
              <w:t>花蔓澤蘭</w:t>
            </w:r>
            <w:proofErr w:type="gramEnd"/>
            <w:r>
              <w:rPr>
                <w:rFonts w:ascii="標楷體" w:eastAsia="標楷體" w:hAnsi="標楷體" w:hint="eastAsia"/>
                <w:color w:val="000000"/>
                <w:sz w:val="28"/>
                <w:lang w:val="zh-TW"/>
              </w:rPr>
              <w:t>之</w:t>
            </w:r>
            <w:proofErr w:type="gramStart"/>
            <w:r>
              <w:rPr>
                <w:rFonts w:ascii="標楷體" w:eastAsia="標楷體" w:hAnsi="標楷體" w:hint="eastAsia"/>
                <w:color w:val="000000"/>
                <w:sz w:val="28"/>
                <w:lang w:val="zh-TW"/>
              </w:rPr>
              <w:t>銹</w:t>
            </w:r>
            <w:proofErr w:type="gramEnd"/>
            <w:r>
              <w:rPr>
                <w:rFonts w:ascii="標楷體" w:eastAsia="標楷體" w:hAnsi="標楷體" w:hint="eastAsia"/>
                <w:color w:val="000000"/>
                <w:sz w:val="28"/>
                <w:lang w:val="zh-TW"/>
              </w:rPr>
              <w:t>病菌具寄主專一性，但未來仍將全面性、系統性</w:t>
            </w:r>
            <w:r w:rsidR="00F85A9C">
              <w:rPr>
                <w:rFonts w:ascii="標楷體" w:eastAsia="標楷體" w:hAnsi="標楷體" w:hint="eastAsia"/>
                <w:color w:val="000000"/>
                <w:sz w:val="28"/>
                <w:lang w:val="zh-TW"/>
              </w:rPr>
              <w:t>持續</w:t>
            </w:r>
            <w:r>
              <w:rPr>
                <w:rFonts w:ascii="標楷體" w:eastAsia="標楷體" w:hAnsi="標楷體" w:hint="eastAsia"/>
                <w:color w:val="000000"/>
                <w:sz w:val="28"/>
                <w:lang w:val="zh-TW"/>
              </w:rPr>
              <w:t>進行追蹤調查期寄主專一性。</w:t>
            </w:r>
          </w:p>
        </w:tc>
      </w:tr>
      <w:tr w:rsidR="00652CBB" w:rsidTr="008807C1">
        <w:trPr>
          <w:cantSplit/>
        </w:trPr>
        <w:tc>
          <w:tcPr>
            <w:tcW w:w="1655" w:type="dxa"/>
            <w:vMerge/>
            <w:tcBorders>
              <w:left w:val="single" w:sz="4" w:space="0" w:color="auto"/>
              <w:right w:val="single" w:sz="4" w:space="0" w:color="auto"/>
            </w:tcBorders>
          </w:tcPr>
          <w:p w:rsidR="00652CBB" w:rsidRDefault="00652CBB" w:rsidP="008807C1">
            <w:pPr>
              <w:rPr>
                <w:rFonts w:ascii="標楷體" w:eastAsia="標楷體" w:hAnsi="標楷體"/>
                <w:sz w:val="28"/>
              </w:rPr>
            </w:pPr>
          </w:p>
        </w:tc>
        <w:tc>
          <w:tcPr>
            <w:tcW w:w="2888" w:type="dxa"/>
            <w:tcBorders>
              <w:top w:val="single" w:sz="4" w:space="0" w:color="auto"/>
              <w:left w:val="single" w:sz="4" w:space="0" w:color="auto"/>
              <w:bottom w:val="single" w:sz="4" w:space="0" w:color="auto"/>
              <w:right w:val="single" w:sz="4" w:space="0" w:color="auto"/>
            </w:tcBorders>
          </w:tcPr>
          <w:p w:rsidR="00652CBB" w:rsidRPr="00E66FFA" w:rsidRDefault="00652CBB" w:rsidP="00E66FFA">
            <w:pPr>
              <w:spacing w:line="360" w:lineRule="exact"/>
              <w:rPr>
                <w:rFonts w:ascii="標楷體" w:eastAsia="標楷體" w:hAnsi="標楷體"/>
                <w:sz w:val="28"/>
                <w:szCs w:val="28"/>
              </w:rPr>
            </w:pPr>
            <w:r>
              <w:rPr>
                <w:rFonts w:ascii="標楷體" w:eastAsia="標楷體" w:hAnsi="標楷體" w:hint="eastAsia"/>
                <w:color w:val="000000"/>
                <w:sz w:val="28"/>
                <w:lang w:val="zh-TW"/>
              </w:rPr>
              <w:t>2.</w:t>
            </w:r>
            <w:r w:rsidRPr="00CD7299">
              <w:rPr>
                <w:rFonts w:ascii="標楷體" w:eastAsia="標楷體" w:hAnsi="標楷體" w:hint="eastAsia"/>
                <w:sz w:val="28"/>
                <w:szCs w:val="28"/>
              </w:rPr>
              <w:t>應持續關注此</w:t>
            </w:r>
            <w:proofErr w:type="gramStart"/>
            <w:r w:rsidRPr="00CD7299">
              <w:rPr>
                <w:rFonts w:ascii="標楷體" w:eastAsia="標楷體" w:hAnsi="標楷體" w:hint="eastAsia"/>
                <w:sz w:val="28"/>
                <w:szCs w:val="28"/>
              </w:rPr>
              <w:t>銹</w:t>
            </w:r>
            <w:proofErr w:type="gramEnd"/>
            <w:r w:rsidRPr="00CD7299">
              <w:rPr>
                <w:rFonts w:ascii="標楷體" w:eastAsia="標楷體" w:hAnsi="標楷體" w:hint="eastAsia"/>
                <w:sz w:val="28"/>
                <w:szCs w:val="28"/>
              </w:rPr>
              <w:t>病菌對於寄主植物的選擇性，以避免造成其他問題。</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tcBorders>
              <w:left w:val="single" w:sz="4" w:space="0" w:color="auto"/>
              <w:bottom w:val="single" w:sz="4" w:space="0" w:color="auto"/>
              <w:right w:val="single" w:sz="4" w:space="0" w:color="auto"/>
            </w:tcBorders>
          </w:tcPr>
          <w:p w:rsidR="00652CBB" w:rsidRDefault="00652CBB" w:rsidP="008807C1">
            <w:pPr>
              <w:rPr>
                <w:rFonts w:ascii="標楷體" w:eastAsia="標楷體" w:hAnsi="標楷體"/>
                <w:sz w:val="28"/>
              </w:rPr>
            </w:pP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r w:rsidRPr="00CD7299">
              <w:rPr>
                <w:rFonts w:ascii="標楷體" w:eastAsia="標楷體" w:hAnsi="標楷體" w:hint="eastAsia"/>
                <w:sz w:val="28"/>
                <w:szCs w:val="28"/>
              </w:rPr>
              <w:t>符合審查標準。</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val="restart"/>
            <w:tcBorders>
              <w:top w:val="single" w:sz="4" w:space="0" w:color="auto"/>
              <w:left w:val="single" w:sz="4" w:space="0" w:color="auto"/>
              <w:right w:val="single" w:sz="4" w:space="0" w:color="auto"/>
            </w:tcBorders>
          </w:tcPr>
          <w:p w:rsidR="00652CBB" w:rsidRDefault="00652CBB" w:rsidP="008807C1">
            <w:pPr>
              <w:rPr>
                <w:rFonts w:ascii="標楷體" w:eastAsia="標楷體" w:hAnsi="標楷體"/>
                <w:sz w:val="28"/>
              </w:rPr>
            </w:pPr>
            <w:r w:rsidRPr="00C458E6">
              <w:rPr>
                <w:rFonts w:ascii="標楷體" w:eastAsia="標楷體" w:hAnsi="標楷體" w:hint="eastAsia"/>
                <w:sz w:val="28"/>
                <w:szCs w:val="28"/>
              </w:rPr>
              <w:lastRenderedPageBreak/>
              <w:t>臺灣</w:t>
            </w:r>
            <w:r w:rsidRPr="005F080E">
              <w:rPr>
                <w:rFonts w:ascii="標楷體" w:eastAsia="標楷體" w:hAnsi="標楷體" w:hint="eastAsia"/>
                <w:sz w:val="28"/>
                <w:szCs w:val="28"/>
              </w:rPr>
              <w:t>大學林長平老師</w:t>
            </w: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color w:val="000000"/>
                <w:sz w:val="28"/>
                <w:lang w:val="zh-TW"/>
              </w:rPr>
              <w:t>1.</w:t>
            </w:r>
            <w:r w:rsidRPr="00291C6F">
              <w:rPr>
                <w:rFonts w:ascii="標楷體" w:eastAsia="標楷體" w:hAnsi="標楷體" w:hint="eastAsia"/>
                <w:sz w:val="28"/>
                <w:szCs w:val="28"/>
              </w:rPr>
              <w:t>符合審查標準。</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tcBorders>
              <w:left w:val="single" w:sz="4" w:space="0" w:color="auto"/>
              <w:right w:val="single" w:sz="4" w:space="0" w:color="auto"/>
            </w:tcBorders>
          </w:tcPr>
          <w:p w:rsidR="00652CBB" w:rsidRDefault="00652CBB" w:rsidP="008807C1">
            <w:pPr>
              <w:rPr>
                <w:rFonts w:ascii="標楷體" w:eastAsia="標楷體" w:hAnsi="標楷體"/>
                <w:sz w:val="28"/>
              </w:rPr>
            </w:pP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color w:val="000000"/>
                <w:sz w:val="28"/>
                <w:lang w:val="zh-TW"/>
              </w:rPr>
              <w:t>2.</w:t>
            </w:r>
            <w:r w:rsidRPr="00291C6F">
              <w:rPr>
                <w:rFonts w:ascii="標楷體" w:eastAsia="標楷體" w:hAnsi="標楷體" w:hint="eastAsia"/>
                <w:sz w:val="28"/>
                <w:szCs w:val="28"/>
              </w:rPr>
              <w:t>引進之天敵</w:t>
            </w:r>
            <w:proofErr w:type="gramStart"/>
            <w:r w:rsidRPr="00291C6F">
              <w:rPr>
                <w:rFonts w:ascii="標楷體" w:eastAsia="標楷體" w:hAnsi="標楷體" w:hint="eastAsia"/>
                <w:sz w:val="28"/>
                <w:szCs w:val="28"/>
              </w:rPr>
              <w:t>銹</w:t>
            </w:r>
            <w:proofErr w:type="gramEnd"/>
            <w:r w:rsidRPr="00291C6F">
              <w:rPr>
                <w:rFonts w:ascii="標楷體" w:eastAsia="標楷體" w:hAnsi="標楷體" w:hint="eastAsia"/>
                <w:sz w:val="28"/>
                <w:szCs w:val="28"/>
              </w:rPr>
              <w:t>病菌，寄主專一性非常強，但在台灣是否因生態條件不同之狀況下而改變</w:t>
            </w:r>
            <w:r>
              <w:rPr>
                <w:rFonts w:ascii="標楷體" w:eastAsia="標楷體" w:hAnsi="標楷體" w:hint="eastAsia"/>
                <w:sz w:val="28"/>
                <w:szCs w:val="28"/>
              </w:rPr>
              <w:t>其</w:t>
            </w:r>
            <w:r w:rsidRPr="00291C6F">
              <w:rPr>
                <w:rFonts w:ascii="標楷體" w:eastAsia="標楷體" w:hAnsi="標楷體" w:hint="eastAsia"/>
                <w:sz w:val="28"/>
                <w:szCs w:val="28"/>
              </w:rPr>
              <w:t>寄主專一性，故應持續評估。</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tcBorders>
              <w:left w:val="single" w:sz="4" w:space="0" w:color="auto"/>
              <w:right w:val="single" w:sz="4" w:space="0" w:color="auto"/>
            </w:tcBorders>
          </w:tcPr>
          <w:p w:rsidR="00652CBB" w:rsidRDefault="00652CBB" w:rsidP="008807C1">
            <w:pPr>
              <w:rPr>
                <w:rFonts w:ascii="標楷體" w:eastAsia="標楷體" w:hAnsi="標楷體"/>
                <w:sz w:val="28"/>
              </w:rPr>
            </w:pP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E66FFA">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color w:val="000000"/>
                <w:sz w:val="28"/>
                <w:lang w:val="zh-TW"/>
              </w:rPr>
              <w:t>3.</w:t>
            </w:r>
            <w:r w:rsidRPr="00291C6F">
              <w:rPr>
                <w:rFonts w:ascii="標楷體" w:eastAsia="標楷體" w:hAnsi="標楷體" w:hint="eastAsia"/>
                <w:sz w:val="28"/>
                <w:szCs w:val="28"/>
              </w:rPr>
              <w:t>應支持主持人開發本土之天敵。</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val="restart"/>
            <w:tcBorders>
              <w:left w:val="single" w:sz="4" w:space="0" w:color="auto"/>
              <w:right w:val="single" w:sz="4" w:space="0" w:color="auto"/>
            </w:tcBorders>
          </w:tcPr>
          <w:p w:rsidR="00652CBB" w:rsidRDefault="00652CBB" w:rsidP="008807C1">
            <w:pPr>
              <w:rPr>
                <w:rFonts w:ascii="標楷體" w:eastAsia="標楷體" w:hAnsi="標楷體"/>
                <w:sz w:val="28"/>
              </w:rPr>
            </w:pPr>
            <w:r w:rsidRPr="00C458E6">
              <w:rPr>
                <w:rFonts w:ascii="標楷體" w:eastAsia="標楷體" w:hAnsi="標楷體" w:hint="eastAsia"/>
                <w:sz w:val="28"/>
                <w:szCs w:val="28"/>
              </w:rPr>
              <w:t>中興大學</w:t>
            </w:r>
            <w:r w:rsidRPr="005F080E">
              <w:rPr>
                <w:rFonts w:ascii="標楷體" w:eastAsia="標楷體" w:hAnsi="標楷體" w:hint="eastAsia"/>
                <w:sz w:val="28"/>
                <w:szCs w:val="28"/>
              </w:rPr>
              <w:t>陳隆鐘老師</w:t>
            </w: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E66FFA">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sz w:val="28"/>
                <w:szCs w:val="28"/>
              </w:rPr>
              <w:t>1.</w:t>
            </w:r>
            <w:r w:rsidRPr="0059130C">
              <w:rPr>
                <w:rFonts w:ascii="標楷體" w:eastAsia="標楷體" w:hAnsi="標楷體" w:hint="eastAsia"/>
                <w:sz w:val="28"/>
                <w:szCs w:val="28"/>
              </w:rPr>
              <w:t>防治成效不錯，請繼續探討其相關生態因子特性。（族群建立之差異性動能）</w:t>
            </w:r>
          </w:p>
        </w:tc>
        <w:tc>
          <w:tcPr>
            <w:tcW w:w="3979" w:type="dxa"/>
            <w:vMerge/>
            <w:tcBorders>
              <w:left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r w:rsidR="00652CBB" w:rsidTr="008807C1">
        <w:trPr>
          <w:cantSplit/>
        </w:trPr>
        <w:tc>
          <w:tcPr>
            <w:tcW w:w="1655" w:type="dxa"/>
            <w:vMerge/>
            <w:tcBorders>
              <w:left w:val="single" w:sz="4" w:space="0" w:color="auto"/>
              <w:right w:val="single" w:sz="4" w:space="0" w:color="auto"/>
            </w:tcBorders>
          </w:tcPr>
          <w:p w:rsidR="00652CBB" w:rsidRDefault="00652CBB" w:rsidP="008807C1">
            <w:pPr>
              <w:rPr>
                <w:rFonts w:ascii="標楷體" w:eastAsia="標楷體" w:hAnsi="標楷體"/>
                <w:sz w:val="28"/>
              </w:rPr>
            </w:pPr>
          </w:p>
        </w:tc>
        <w:tc>
          <w:tcPr>
            <w:tcW w:w="2888" w:type="dxa"/>
            <w:tcBorders>
              <w:top w:val="single" w:sz="4" w:space="0" w:color="auto"/>
              <w:left w:val="single" w:sz="4" w:space="0" w:color="auto"/>
              <w:bottom w:val="single" w:sz="4" w:space="0" w:color="auto"/>
              <w:right w:val="single" w:sz="4" w:space="0" w:color="auto"/>
            </w:tcBorders>
          </w:tcPr>
          <w:p w:rsidR="00652CBB" w:rsidRDefault="00652CBB" w:rsidP="00E66FFA">
            <w:pPr>
              <w:autoSpaceDE w:val="0"/>
              <w:autoSpaceDN w:val="0"/>
              <w:adjustRightInd w:val="0"/>
              <w:spacing w:line="380" w:lineRule="exact"/>
              <w:rPr>
                <w:rFonts w:ascii="標楷體" w:eastAsia="標楷體" w:hAnsi="標楷體"/>
                <w:color w:val="000000"/>
                <w:sz w:val="28"/>
                <w:lang w:val="zh-TW"/>
              </w:rPr>
            </w:pPr>
            <w:r>
              <w:rPr>
                <w:rFonts w:ascii="標楷體" w:eastAsia="標楷體" w:hAnsi="標楷體" w:hint="eastAsia"/>
                <w:color w:val="000000"/>
                <w:sz w:val="28"/>
                <w:lang w:val="zh-TW"/>
              </w:rPr>
              <w:t>2.</w:t>
            </w:r>
            <w:r w:rsidRPr="0059130C">
              <w:rPr>
                <w:rFonts w:ascii="標楷體" w:eastAsia="標楷體" w:hAnsi="標楷體" w:hint="eastAsia"/>
                <w:sz w:val="28"/>
                <w:szCs w:val="28"/>
              </w:rPr>
              <w:t xml:space="preserve"> 請持續監測該菌之寄主包括是否會感染國內其他寄主。以利風險分析。</w:t>
            </w:r>
          </w:p>
        </w:tc>
        <w:tc>
          <w:tcPr>
            <w:tcW w:w="3979" w:type="dxa"/>
            <w:vMerge/>
            <w:tcBorders>
              <w:left w:val="single" w:sz="4" w:space="0" w:color="auto"/>
              <w:bottom w:val="single" w:sz="4" w:space="0" w:color="auto"/>
              <w:right w:val="single" w:sz="4" w:space="0" w:color="auto"/>
            </w:tcBorders>
          </w:tcPr>
          <w:p w:rsidR="00652CBB" w:rsidRDefault="00652CBB" w:rsidP="008807C1">
            <w:pPr>
              <w:autoSpaceDE w:val="0"/>
              <w:autoSpaceDN w:val="0"/>
              <w:adjustRightInd w:val="0"/>
              <w:spacing w:line="380" w:lineRule="exact"/>
              <w:rPr>
                <w:rFonts w:ascii="標楷體" w:eastAsia="標楷體" w:hAnsi="標楷體"/>
                <w:color w:val="000000"/>
                <w:sz w:val="28"/>
                <w:lang w:val="zh-TW"/>
              </w:rPr>
            </w:pPr>
          </w:p>
        </w:tc>
      </w:tr>
    </w:tbl>
    <w:p w:rsidR="00CF5E0A" w:rsidRDefault="00CF5E0A" w:rsidP="00E250A4">
      <w:pPr>
        <w:rPr>
          <w:rFonts w:hint="eastAsia"/>
        </w:rPr>
      </w:pPr>
    </w:p>
    <w:sectPr w:rsidR="00CF5E0A" w:rsidSect="00CF5E0A">
      <w:footerReference w:type="default" r:id="rId2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D55" w:rsidRDefault="005C0D55" w:rsidP="00CF5E0A">
      <w:r>
        <w:separator/>
      </w:r>
    </w:p>
  </w:endnote>
  <w:endnote w:type="continuationSeparator" w:id="0">
    <w:p w:rsidR="005C0D55" w:rsidRDefault="005C0D55" w:rsidP="00CF5E0A">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M Sung">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dobeMingStd-Light">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3634"/>
      <w:docPartObj>
        <w:docPartGallery w:val="Page Numbers (Bottom of Page)"/>
        <w:docPartUnique/>
      </w:docPartObj>
    </w:sdtPr>
    <w:sdtContent>
      <w:p w:rsidR="008807C1" w:rsidRDefault="008807C1">
        <w:pPr>
          <w:pStyle w:val="a5"/>
          <w:jc w:val="center"/>
        </w:pPr>
        <w:fldSimple w:instr=" PAGE   \* MERGEFORMAT ">
          <w:r w:rsidR="00884E94" w:rsidRPr="00884E94">
            <w:rPr>
              <w:noProof/>
              <w:lang w:val="zh-TW"/>
            </w:rPr>
            <w:t>8</w:t>
          </w:r>
        </w:fldSimple>
      </w:p>
    </w:sdtContent>
  </w:sdt>
  <w:p w:rsidR="008807C1" w:rsidRDefault="008807C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D55" w:rsidRDefault="005C0D55" w:rsidP="00CF5E0A">
      <w:r>
        <w:separator/>
      </w:r>
    </w:p>
  </w:footnote>
  <w:footnote w:type="continuationSeparator" w:id="0">
    <w:p w:rsidR="005C0D55" w:rsidRDefault="005C0D55" w:rsidP="00CF5E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D2358"/>
    <w:multiLevelType w:val="hybridMultilevel"/>
    <w:tmpl w:val="8A9E43BA"/>
    <w:lvl w:ilvl="0" w:tplc="37C27868">
      <w:start w:val="1"/>
      <w:numFmt w:val="taiwaneseCountingThousand"/>
      <w:lvlText w:val="%1、"/>
      <w:lvlJc w:val="left"/>
      <w:pPr>
        <w:tabs>
          <w:tab w:val="num" w:pos="480"/>
        </w:tabs>
        <w:ind w:left="480" w:hanging="480"/>
      </w:pPr>
      <w:rPr>
        <w:rFonts w:cs="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28C3AB9"/>
    <w:multiLevelType w:val="hybridMultilevel"/>
    <w:tmpl w:val="0DD62A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7A52C38"/>
    <w:multiLevelType w:val="hybridMultilevel"/>
    <w:tmpl w:val="1FCE75F0"/>
    <w:lvl w:ilvl="0" w:tplc="101A273A">
      <w:start w:val="1"/>
      <w:numFmt w:val="decimal"/>
      <w:lvlText w:val="%1."/>
      <w:lvlJc w:val="left"/>
      <w:pPr>
        <w:tabs>
          <w:tab w:val="num" w:pos="720"/>
        </w:tabs>
        <w:ind w:left="720" w:hanging="360"/>
      </w:pPr>
    </w:lvl>
    <w:lvl w:ilvl="1" w:tplc="55089ED2" w:tentative="1">
      <w:start w:val="1"/>
      <w:numFmt w:val="decimal"/>
      <w:lvlText w:val="%2."/>
      <w:lvlJc w:val="left"/>
      <w:pPr>
        <w:tabs>
          <w:tab w:val="num" w:pos="1440"/>
        </w:tabs>
        <w:ind w:left="1440" w:hanging="360"/>
      </w:pPr>
    </w:lvl>
    <w:lvl w:ilvl="2" w:tplc="45426356" w:tentative="1">
      <w:start w:val="1"/>
      <w:numFmt w:val="decimal"/>
      <w:lvlText w:val="%3."/>
      <w:lvlJc w:val="left"/>
      <w:pPr>
        <w:tabs>
          <w:tab w:val="num" w:pos="2160"/>
        </w:tabs>
        <w:ind w:left="2160" w:hanging="360"/>
      </w:pPr>
    </w:lvl>
    <w:lvl w:ilvl="3" w:tplc="5CCC5108" w:tentative="1">
      <w:start w:val="1"/>
      <w:numFmt w:val="decimal"/>
      <w:lvlText w:val="%4."/>
      <w:lvlJc w:val="left"/>
      <w:pPr>
        <w:tabs>
          <w:tab w:val="num" w:pos="2880"/>
        </w:tabs>
        <w:ind w:left="2880" w:hanging="360"/>
      </w:pPr>
    </w:lvl>
    <w:lvl w:ilvl="4" w:tplc="1914998E" w:tentative="1">
      <w:start w:val="1"/>
      <w:numFmt w:val="decimal"/>
      <w:lvlText w:val="%5."/>
      <w:lvlJc w:val="left"/>
      <w:pPr>
        <w:tabs>
          <w:tab w:val="num" w:pos="3600"/>
        </w:tabs>
        <w:ind w:left="3600" w:hanging="360"/>
      </w:pPr>
    </w:lvl>
    <w:lvl w:ilvl="5" w:tplc="7EFADB80" w:tentative="1">
      <w:start w:val="1"/>
      <w:numFmt w:val="decimal"/>
      <w:lvlText w:val="%6."/>
      <w:lvlJc w:val="left"/>
      <w:pPr>
        <w:tabs>
          <w:tab w:val="num" w:pos="4320"/>
        </w:tabs>
        <w:ind w:left="4320" w:hanging="360"/>
      </w:pPr>
    </w:lvl>
    <w:lvl w:ilvl="6" w:tplc="52AAC0E6" w:tentative="1">
      <w:start w:val="1"/>
      <w:numFmt w:val="decimal"/>
      <w:lvlText w:val="%7."/>
      <w:lvlJc w:val="left"/>
      <w:pPr>
        <w:tabs>
          <w:tab w:val="num" w:pos="5040"/>
        </w:tabs>
        <w:ind w:left="5040" w:hanging="360"/>
      </w:pPr>
    </w:lvl>
    <w:lvl w:ilvl="7" w:tplc="AF2CA72C" w:tentative="1">
      <w:start w:val="1"/>
      <w:numFmt w:val="decimal"/>
      <w:lvlText w:val="%8."/>
      <w:lvlJc w:val="left"/>
      <w:pPr>
        <w:tabs>
          <w:tab w:val="num" w:pos="5760"/>
        </w:tabs>
        <w:ind w:left="5760" w:hanging="360"/>
      </w:pPr>
    </w:lvl>
    <w:lvl w:ilvl="8" w:tplc="AFE46528" w:tentative="1">
      <w:start w:val="1"/>
      <w:numFmt w:val="decimal"/>
      <w:lvlText w:val="%9."/>
      <w:lvlJc w:val="left"/>
      <w:pPr>
        <w:tabs>
          <w:tab w:val="num" w:pos="6480"/>
        </w:tabs>
        <w:ind w:left="6480" w:hanging="360"/>
      </w:pPr>
    </w:lvl>
  </w:abstractNum>
  <w:abstractNum w:abstractNumId="3">
    <w:nsid w:val="475A7FEF"/>
    <w:multiLevelType w:val="hybridMultilevel"/>
    <w:tmpl w:val="7E98280E"/>
    <w:lvl w:ilvl="0" w:tplc="74287B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09C2AEA"/>
    <w:multiLevelType w:val="hybridMultilevel"/>
    <w:tmpl w:val="3650E96C"/>
    <w:lvl w:ilvl="0" w:tplc="6FEC3D9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5BAE702D"/>
    <w:multiLevelType w:val="hybridMultilevel"/>
    <w:tmpl w:val="569608AC"/>
    <w:lvl w:ilvl="0" w:tplc="0FF0DAFE">
      <w:start w:val="1"/>
      <w:numFmt w:val="decimal"/>
      <w:lvlText w:val="%1."/>
      <w:lvlJc w:val="left"/>
      <w:pPr>
        <w:tabs>
          <w:tab w:val="num" w:pos="720"/>
        </w:tabs>
        <w:ind w:left="720" w:hanging="360"/>
      </w:pPr>
    </w:lvl>
    <w:lvl w:ilvl="1" w:tplc="BB0E9CDA" w:tentative="1">
      <w:start w:val="1"/>
      <w:numFmt w:val="decimal"/>
      <w:lvlText w:val="%2."/>
      <w:lvlJc w:val="left"/>
      <w:pPr>
        <w:tabs>
          <w:tab w:val="num" w:pos="1440"/>
        </w:tabs>
        <w:ind w:left="1440" w:hanging="360"/>
      </w:pPr>
    </w:lvl>
    <w:lvl w:ilvl="2" w:tplc="D91C8BAE" w:tentative="1">
      <w:start w:val="1"/>
      <w:numFmt w:val="decimal"/>
      <w:lvlText w:val="%3."/>
      <w:lvlJc w:val="left"/>
      <w:pPr>
        <w:tabs>
          <w:tab w:val="num" w:pos="2160"/>
        </w:tabs>
        <w:ind w:left="2160" w:hanging="360"/>
      </w:pPr>
    </w:lvl>
    <w:lvl w:ilvl="3" w:tplc="34E6D170" w:tentative="1">
      <w:start w:val="1"/>
      <w:numFmt w:val="decimal"/>
      <w:lvlText w:val="%4."/>
      <w:lvlJc w:val="left"/>
      <w:pPr>
        <w:tabs>
          <w:tab w:val="num" w:pos="2880"/>
        </w:tabs>
        <w:ind w:left="2880" w:hanging="360"/>
      </w:pPr>
    </w:lvl>
    <w:lvl w:ilvl="4" w:tplc="2AA0C2A8" w:tentative="1">
      <w:start w:val="1"/>
      <w:numFmt w:val="decimal"/>
      <w:lvlText w:val="%5."/>
      <w:lvlJc w:val="left"/>
      <w:pPr>
        <w:tabs>
          <w:tab w:val="num" w:pos="3600"/>
        </w:tabs>
        <w:ind w:left="3600" w:hanging="360"/>
      </w:pPr>
    </w:lvl>
    <w:lvl w:ilvl="5" w:tplc="59A6D048" w:tentative="1">
      <w:start w:val="1"/>
      <w:numFmt w:val="decimal"/>
      <w:lvlText w:val="%6."/>
      <w:lvlJc w:val="left"/>
      <w:pPr>
        <w:tabs>
          <w:tab w:val="num" w:pos="4320"/>
        </w:tabs>
        <w:ind w:left="4320" w:hanging="360"/>
      </w:pPr>
    </w:lvl>
    <w:lvl w:ilvl="6" w:tplc="EACA0F38" w:tentative="1">
      <w:start w:val="1"/>
      <w:numFmt w:val="decimal"/>
      <w:lvlText w:val="%7."/>
      <w:lvlJc w:val="left"/>
      <w:pPr>
        <w:tabs>
          <w:tab w:val="num" w:pos="5040"/>
        </w:tabs>
        <w:ind w:left="5040" w:hanging="360"/>
      </w:pPr>
    </w:lvl>
    <w:lvl w:ilvl="7" w:tplc="5A36630E" w:tentative="1">
      <w:start w:val="1"/>
      <w:numFmt w:val="decimal"/>
      <w:lvlText w:val="%8."/>
      <w:lvlJc w:val="left"/>
      <w:pPr>
        <w:tabs>
          <w:tab w:val="num" w:pos="5760"/>
        </w:tabs>
        <w:ind w:left="5760" w:hanging="360"/>
      </w:pPr>
    </w:lvl>
    <w:lvl w:ilvl="8" w:tplc="7F9619E0" w:tentative="1">
      <w:start w:val="1"/>
      <w:numFmt w:val="decimal"/>
      <w:lvlText w:val="%9."/>
      <w:lvlJc w:val="left"/>
      <w:pPr>
        <w:tabs>
          <w:tab w:val="num" w:pos="6480"/>
        </w:tabs>
        <w:ind w:left="6480" w:hanging="360"/>
      </w:pPr>
    </w:lvl>
  </w:abstractNum>
  <w:abstractNum w:abstractNumId="6">
    <w:nsid w:val="60EE557F"/>
    <w:multiLevelType w:val="hybridMultilevel"/>
    <w:tmpl w:val="5DE80B4A"/>
    <w:lvl w:ilvl="0" w:tplc="62E20754">
      <w:start w:val="1"/>
      <w:numFmt w:val="decimal"/>
      <w:lvlText w:val="%1."/>
      <w:lvlJc w:val="left"/>
      <w:pPr>
        <w:tabs>
          <w:tab w:val="num" w:pos="720"/>
        </w:tabs>
        <w:ind w:left="720" w:hanging="360"/>
      </w:pPr>
    </w:lvl>
    <w:lvl w:ilvl="1" w:tplc="A1B292EC" w:tentative="1">
      <w:start w:val="1"/>
      <w:numFmt w:val="decimal"/>
      <w:lvlText w:val="%2."/>
      <w:lvlJc w:val="left"/>
      <w:pPr>
        <w:tabs>
          <w:tab w:val="num" w:pos="1440"/>
        </w:tabs>
        <w:ind w:left="1440" w:hanging="360"/>
      </w:pPr>
    </w:lvl>
    <w:lvl w:ilvl="2" w:tplc="C9E6204E" w:tentative="1">
      <w:start w:val="1"/>
      <w:numFmt w:val="decimal"/>
      <w:lvlText w:val="%3."/>
      <w:lvlJc w:val="left"/>
      <w:pPr>
        <w:tabs>
          <w:tab w:val="num" w:pos="2160"/>
        </w:tabs>
        <w:ind w:left="2160" w:hanging="360"/>
      </w:pPr>
    </w:lvl>
    <w:lvl w:ilvl="3" w:tplc="9C1EB9AA" w:tentative="1">
      <w:start w:val="1"/>
      <w:numFmt w:val="decimal"/>
      <w:lvlText w:val="%4."/>
      <w:lvlJc w:val="left"/>
      <w:pPr>
        <w:tabs>
          <w:tab w:val="num" w:pos="2880"/>
        </w:tabs>
        <w:ind w:left="2880" w:hanging="360"/>
      </w:pPr>
    </w:lvl>
    <w:lvl w:ilvl="4" w:tplc="567E97E8" w:tentative="1">
      <w:start w:val="1"/>
      <w:numFmt w:val="decimal"/>
      <w:lvlText w:val="%5."/>
      <w:lvlJc w:val="left"/>
      <w:pPr>
        <w:tabs>
          <w:tab w:val="num" w:pos="3600"/>
        </w:tabs>
        <w:ind w:left="3600" w:hanging="360"/>
      </w:pPr>
    </w:lvl>
    <w:lvl w:ilvl="5" w:tplc="10E0E708" w:tentative="1">
      <w:start w:val="1"/>
      <w:numFmt w:val="decimal"/>
      <w:lvlText w:val="%6."/>
      <w:lvlJc w:val="left"/>
      <w:pPr>
        <w:tabs>
          <w:tab w:val="num" w:pos="4320"/>
        </w:tabs>
        <w:ind w:left="4320" w:hanging="360"/>
      </w:pPr>
    </w:lvl>
    <w:lvl w:ilvl="6" w:tplc="BD04CA46" w:tentative="1">
      <w:start w:val="1"/>
      <w:numFmt w:val="decimal"/>
      <w:lvlText w:val="%7."/>
      <w:lvlJc w:val="left"/>
      <w:pPr>
        <w:tabs>
          <w:tab w:val="num" w:pos="5040"/>
        </w:tabs>
        <w:ind w:left="5040" w:hanging="360"/>
      </w:pPr>
    </w:lvl>
    <w:lvl w:ilvl="7" w:tplc="8298AA44" w:tentative="1">
      <w:start w:val="1"/>
      <w:numFmt w:val="decimal"/>
      <w:lvlText w:val="%8."/>
      <w:lvlJc w:val="left"/>
      <w:pPr>
        <w:tabs>
          <w:tab w:val="num" w:pos="5760"/>
        </w:tabs>
        <w:ind w:left="5760" w:hanging="360"/>
      </w:pPr>
    </w:lvl>
    <w:lvl w:ilvl="8" w:tplc="7616C438" w:tentative="1">
      <w:start w:val="1"/>
      <w:numFmt w:val="decimal"/>
      <w:lvlText w:val="%9."/>
      <w:lvlJc w:val="left"/>
      <w:pPr>
        <w:tabs>
          <w:tab w:val="num" w:pos="6480"/>
        </w:tabs>
        <w:ind w:left="6480" w:hanging="360"/>
      </w:pPr>
    </w:lvl>
  </w:abstractNum>
  <w:abstractNum w:abstractNumId="7">
    <w:nsid w:val="676C6D7B"/>
    <w:multiLevelType w:val="hybridMultilevel"/>
    <w:tmpl w:val="0A327B3E"/>
    <w:lvl w:ilvl="0" w:tplc="600AC020">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715F0CAB"/>
    <w:multiLevelType w:val="hybridMultilevel"/>
    <w:tmpl w:val="3EBC4728"/>
    <w:lvl w:ilvl="0" w:tplc="CB7E2A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4"/>
  </w:num>
  <w:num w:numId="4">
    <w:abstractNumId w:val="1"/>
  </w:num>
  <w:num w:numId="5">
    <w:abstractNumId w:val="8"/>
  </w:num>
  <w:num w:numId="6">
    <w:abstractNumId w:val="2"/>
  </w:num>
  <w:num w:numId="7">
    <w:abstractNumId w:val="5"/>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4034">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60F85"/>
    <w:rsid w:val="000035A2"/>
    <w:rsid w:val="00003F8D"/>
    <w:rsid w:val="0001605B"/>
    <w:rsid w:val="000D05DD"/>
    <w:rsid w:val="000D2618"/>
    <w:rsid w:val="00107190"/>
    <w:rsid w:val="0011266F"/>
    <w:rsid w:val="001225E5"/>
    <w:rsid w:val="00181399"/>
    <w:rsid w:val="00184528"/>
    <w:rsid w:val="001A1DED"/>
    <w:rsid w:val="0022464F"/>
    <w:rsid w:val="00225686"/>
    <w:rsid w:val="0026770E"/>
    <w:rsid w:val="00276295"/>
    <w:rsid w:val="002973FD"/>
    <w:rsid w:val="002D1357"/>
    <w:rsid w:val="002F77DA"/>
    <w:rsid w:val="00330670"/>
    <w:rsid w:val="00334E89"/>
    <w:rsid w:val="00356D9C"/>
    <w:rsid w:val="0036659E"/>
    <w:rsid w:val="00374C94"/>
    <w:rsid w:val="00391252"/>
    <w:rsid w:val="00392E00"/>
    <w:rsid w:val="003A3C9B"/>
    <w:rsid w:val="003E42EE"/>
    <w:rsid w:val="003E4AE1"/>
    <w:rsid w:val="0040614F"/>
    <w:rsid w:val="00433F7B"/>
    <w:rsid w:val="00482E06"/>
    <w:rsid w:val="004B798A"/>
    <w:rsid w:val="004C3795"/>
    <w:rsid w:val="004F0FD0"/>
    <w:rsid w:val="004F6C55"/>
    <w:rsid w:val="005002C0"/>
    <w:rsid w:val="00536A0C"/>
    <w:rsid w:val="005410E0"/>
    <w:rsid w:val="005454AF"/>
    <w:rsid w:val="00560F85"/>
    <w:rsid w:val="005653CB"/>
    <w:rsid w:val="00590F8D"/>
    <w:rsid w:val="005B76C1"/>
    <w:rsid w:val="005C0D55"/>
    <w:rsid w:val="005C5A2E"/>
    <w:rsid w:val="005D62F5"/>
    <w:rsid w:val="005E78E8"/>
    <w:rsid w:val="006074EC"/>
    <w:rsid w:val="00652334"/>
    <w:rsid w:val="00652CBB"/>
    <w:rsid w:val="00655861"/>
    <w:rsid w:val="00667FC8"/>
    <w:rsid w:val="006A3CB5"/>
    <w:rsid w:val="006B2617"/>
    <w:rsid w:val="006D3D72"/>
    <w:rsid w:val="006D72E5"/>
    <w:rsid w:val="007278E1"/>
    <w:rsid w:val="00733595"/>
    <w:rsid w:val="007A1A7E"/>
    <w:rsid w:val="007A2081"/>
    <w:rsid w:val="007C73A3"/>
    <w:rsid w:val="007D68BF"/>
    <w:rsid w:val="007E31DE"/>
    <w:rsid w:val="007F5514"/>
    <w:rsid w:val="00801408"/>
    <w:rsid w:val="0082420B"/>
    <w:rsid w:val="00853172"/>
    <w:rsid w:val="008807C1"/>
    <w:rsid w:val="00884E94"/>
    <w:rsid w:val="008F4505"/>
    <w:rsid w:val="009146A5"/>
    <w:rsid w:val="009274A7"/>
    <w:rsid w:val="0093144F"/>
    <w:rsid w:val="009D670A"/>
    <w:rsid w:val="00A13CE2"/>
    <w:rsid w:val="00A26EDE"/>
    <w:rsid w:val="00A4715E"/>
    <w:rsid w:val="00A805BE"/>
    <w:rsid w:val="00A826D7"/>
    <w:rsid w:val="00AB41F3"/>
    <w:rsid w:val="00AD7716"/>
    <w:rsid w:val="00AE3614"/>
    <w:rsid w:val="00AF1D04"/>
    <w:rsid w:val="00B061F8"/>
    <w:rsid w:val="00B06457"/>
    <w:rsid w:val="00B11A8D"/>
    <w:rsid w:val="00B43836"/>
    <w:rsid w:val="00B612F6"/>
    <w:rsid w:val="00B674B4"/>
    <w:rsid w:val="00B82036"/>
    <w:rsid w:val="00BA017D"/>
    <w:rsid w:val="00BC272D"/>
    <w:rsid w:val="00C73221"/>
    <w:rsid w:val="00C8157F"/>
    <w:rsid w:val="00CF5E0A"/>
    <w:rsid w:val="00D8334C"/>
    <w:rsid w:val="00DA34CA"/>
    <w:rsid w:val="00DB1166"/>
    <w:rsid w:val="00DD0E71"/>
    <w:rsid w:val="00DF1C71"/>
    <w:rsid w:val="00E250A4"/>
    <w:rsid w:val="00E66FFA"/>
    <w:rsid w:val="00EB2DC9"/>
    <w:rsid w:val="00EB491D"/>
    <w:rsid w:val="00EC7D25"/>
    <w:rsid w:val="00EF021C"/>
    <w:rsid w:val="00F251CF"/>
    <w:rsid w:val="00F62C57"/>
    <w:rsid w:val="00F64076"/>
    <w:rsid w:val="00F83504"/>
    <w:rsid w:val="00F853A8"/>
    <w:rsid w:val="00F85A9C"/>
    <w:rsid w:val="00FA5763"/>
    <w:rsid w:val="00FB777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4034">
      <o:colormenu v:ext="edit" fillcolor="none" strokecolor="none"/>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F8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F5E0A"/>
    <w:pPr>
      <w:tabs>
        <w:tab w:val="center" w:pos="4153"/>
        <w:tab w:val="right" w:pos="8306"/>
      </w:tabs>
      <w:snapToGrid w:val="0"/>
    </w:pPr>
    <w:rPr>
      <w:sz w:val="20"/>
      <w:szCs w:val="20"/>
    </w:rPr>
  </w:style>
  <w:style w:type="character" w:customStyle="1" w:styleId="a4">
    <w:name w:val="頁首 字元"/>
    <w:basedOn w:val="a0"/>
    <w:link w:val="a3"/>
    <w:uiPriority w:val="99"/>
    <w:semiHidden/>
    <w:rsid w:val="00CF5E0A"/>
    <w:rPr>
      <w:rFonts w:ascii="Times New Roman" w:eastAsia="新細明體" w:hAnsi="Times New Roman" w:cs="Times New Roman"/>
      <w:sz w:val="20"/>
      <w:szCs w:val="20"/>
    </w:rPr>
  </w:style>
  <w:style w:type="paragraph" w:styleId="a5">
    <w:name w:val="footer"/>
    <w:basedOn w:val="a"/>
    <w:link w:val="a6"/>
    <w:uiPriority w:val="99"/>
    <w:unhideWhenUsed/>
    <w:rsid w:val="00CF5E0A"/>
    <w:pPr>
      <w:tabs>
        <w:tab w:val="center" w:pos="4153"/>
        <w:tab w:val="right" w:pos="8306"/>
      </w:tabs>
      <w:snapToGrid w:val="0"/>
    </w:pPr>
    <w:rPr>
      <w:sz w:val="20"/>
      <w:szCs w:val="20"/>
    </w:rPr>
  </w:style>
  <w:style w:type="character" w:customStyle="1" w:styleId="a6">
    <w:name w:val="頁尾 字元"/>
    <w:basedOn w:val="a0"/>
    <w:link w:val="a5"/>
    <w:uiPriority w:val="99"/>
    <w:rsid w:val="00CF5E0A"/>
    <w:rPr>
      <w:rFonts w:ascii="Times New Roman" w:eastAsia="新細明體" w:hAnsi="Times New Roman" w:cs="Times New Roman"/>
      <w:sz w:val="20"/>
      <w:szCs w:val="20"/>
    </w:rPr>
  </w:style>
  <w:style w:type="paragraph" w:customStyle="1" w:styleId="Default">
    <w:name w:val="Default"/>
    <w:rsid w:val="0093144F"/>
    <w:pPr>
      <w:widowControl w:val="0"/>
      <w:autoSpaceDE w:val="0"/>
      <w:autoSpaceDN w:val="0"/>
      <w:adjustRightInd w:val="0"/>
    </w:pPr>
    <w:rPr>
      <w:rFonts w:ascii="M Sung" w:eastAsia="M Sung" w:hAnsi="Times New Roman" w:cs="M Sung"/>
      <w:color w:val="000000"/>
      <w:kern w:val="0"/>
      <w:szCs w:val="24"/>
    </w:rPr>
  </w:style>
  <w:style w:type="paragraph" w:customStyle="1" w:styleId="CM17">
    <w:name w:val="CM17"/>
    <w:basedOn w:val="Default"/>
    <w:next w:val="Default"/>
    <w:rsid w:val="0093144F"/>
    <w:pPr>
      <w:spacing w:after="743"/>
    </w:pPr>
    <w:rPr>
      <w:color w:val="auto"/>
    </w:rPr>
  </w:style>
  <w:style w:type="character" w:styleId="a7">
    <w:name w:val="Hyperlink"/>
    <w:basedOn w:val="a0"/>
    <w:rsid w:val="00C8157F"/>
    <w:rPr>
      <w:rFonts w:ascii="sөũ" w:hAnsi="sөũ" w:hint="default"/>
      <w:color w:val="0000FF"/>
      <w:sz w:val="14"/>
      <w:szCs w:val="14"/>
      <w:u w:val="single"/>
    </w:rPr>
  </w:style>
  <w:style w:type="paragraph" w:styleId="a8">
    <w:name w:val="List Paragraph"/>
    <w:basedOn w:val="a"/>
    <w:qFormat/>
    <w:rsid w:val="00C8157F"/>
    <w:pPr>
      <w:ind w:leftChars="200" w:left="480"/>
    </w:pPr>
    <w:rPr>
      <w:rFonts w:ascii="Calibri" w:hAnsi="Calibri"/>
      <w:szCs w:val="22"/>
    </w:rPr>
  </w:style>
  <w:style w:type="paragraph" w:styleId="a9">
    <w:name w:val="Balloon Text"/>
    <w:basedOn w:val="a"/>
    <w:link w:val="aa"/>
    <w:uiPriority w:val="99"/>
    <w:semiHidden/>
    <w:unhideWhenUsed/>
    <w:rsid w:val="0001605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1605B"/>
    <w:rPr>
      <w:rFonts w:asciiTheme="majorHAnsi" w:eastAsiaTheme="majorEastAsia" w:hAnsiTheme="majorHAnsi" w:cstheme="majorBidi"/>
      <w:sz w:val="18"/>
      <w:szCs w:val="18"/>
    </w:rPr>
  </w:style>
  <w:style w:type="paragraph" w:customStyle="1" w:styleId="1">
    <w:name w:val="內文1"/>
    <w:autoRedefine/>
    <w:rsid w:val="00A826D7"/>
    <w:rPr>
      <w:rFonts w:ascii="Helvetica" w:eastAsia="ヒラギノ角ゴ Pro W3" w:hAnsi="Helvetica" w:cs="Times New Roman"/>
      <w:color w:val="000000"/>
      <w:kern w:val="0"/>
      <w:szCs w:val="20"/>
    </w:rPr>
  </w:style>
  <w:style w:type="paragraph" w:styleId="ab">
    <w:name w:val="Plain Text"/>
    <w:basedOn w:val="a"/>
    <w:link w:val="ac"/>
    <w:rsid w:val="00A826D7"/>
    <w:pPr>
      <w:adjustRightInd w:val="0"/>
      <w:spacing w:line="360" w:lineRule="atLeast"/>
      <w:textAlignment w:val="baseline"/>
    </w:pPr>
    <w:rPr>
      <w:rFonts w:ascii="細明體" w:eastAsia="細明體" w:hAnsi="Courier New"/>
      <w:kern w:val="0"/>
      <w:szCs w:val="20"/>
    </w:rPr>
  </w:style>
  <w:style w:type="character" w:customStyle="1" w:styleId="ac">
    <w:name w:val="純文字 字元"/>
    <w:basedOn w:val="a0"/>
    <w:link w:val="ab"/>
    <w:rsid w:val="00A826D7"/>
    <w:rPr>
      <w:rFonts w:ascii="細明體" w:eastAsia="細明體" w:hAnsi="Courier New" w:cs="Times New Roman"/>
      <w:kern w:val="0"/>
      <w:szCs w:val="20"/>
    </w:rPr>
  </w:style>
  <w:style w:type="paragraph" w:customStyle="1" w:styleId="Head2">
    <w:name w:val="Head2"/>
    <w:basedOn w:val="a"/>
    <w:rsid w:val="00A826D7"/>
    <w:pPr>
      <w:adjustRightInd w:val="0"/>
      <w:spacing w:line="360" w:lineRule="atLeast"/>
      <w:ind w:left="540"/>
      <w:textAlignment w:val="baseline"/>
    </w:pPr>
    <w:rPr>
      <w:rFonts w:ascii="標楷體" w:eastAsia="標楷體"/>
      <w:kern w:val="0"/>
      <w:szCs w:val="20"/>
    </w:rPr>
  </w:style>
</w:styles>
</file>

<file path=word/webSettings.xml><?xml version="1.0" encoding="utf-8"?>
<w:webSettings xmlns:r="http://schemas.openxmlformats.org/officeDocument/2006/relationships" xmlns:w="http://schemas.openxmlformats.org/wordprocessingml/2006/main">
  <w:divs>
    <w:div w:id="564141188">
      <w:bodyDiv w:val="1"/>
      <w:marLeft w:val="0"/>
      <w:marRight w:val="0"/>
      <w:marTop w:val="0"/>
      <w:marBottom w:val="0"/>
      <w:divBdr>
        <w:top w:val="none" w:sz="0" w:space="0" w:color="auto"/>
        <w:left w:val="none" w:sz="0" w:space="0" w:color="auto"/>
        <w:bottom w:val="none" w:sz="0" w:space="0" w:color="auto"/>
        <w:right w:val="none" w:sz="0" w:space="0" w:color="auto"/>
      </w:divBdr>
      <w:divsChild>
        <w:div w:id="510873820">
          <w:marLeft w:val="806"/>
          <w:marRight w:val="0"/>
          <w:marTop w:val="125"/>
          <w:marBottom w:val="0"/>
          <w:divBdr>
            <w:top w:val="none" w:sz="0" w:space="0" w:color="auto"/>
            <w:left w:val="none" w:sz="0" w:space="0" w:color="auto"/>
            <w:bottom w:val="none" w:sz="0" w:space="0" w:color="auto"/>
            <w:right w:val="none" w:sz="0" w:space="0" w:color="auto"/>
          </w:divBdr>
        </w:div>
      </w:divsChild>
    </w:div>
    <w:div w:id="727921170">
      <w:bodyDiv w:val="1"/>
      <w:marLeft w:val="0"/>
      <w:marRight w:val="0"/>
      <w:marTop w:val="0"/>
      <w:marBottom w:val="0"/>
      <w:divBdr>
        <w:top w:val="none" w:sz="0" w:space="0" w:color="auto"/>
        <w:left w:val="none" w:sz="0" w:space="0" w:color="auto"/>
        <w:bottom w:val="none" w:sz="0" w:space="0" w:color="auto"/>
        <w:right w:val="none" w:sz="0" w:space="0" w:color="auto"/>
      </w:divBdr>
      <w:divsChild>
        <w:div w:id="2132085912">
          <w:marLeft w:val="806"/>
          <w:marRight w:val="0"/>
          <w:marTop w:val="125"/>
          <w:marBottom w:val="0"/>
          <w:divBdr>
            <w:top w:val="none" w:sz="0" w:space="0" w:color="auto"/>
            <w:left w:val="none" w:sz="0" w:space="0" w:color="auto"/>
            <w:bottom w:val="none" w:sz="0" w:space="0" w:color="auto"/>
            <w:right w:val="none" w:sz="0" w:space="0" w:color="auto"/>
          </w:divBdr>
        </w:div>
      </w:divsChild>
    </w:div>
    <w:div w:id="1295214987">
      <w:bodyDiv w:val="1"/>
      <w:marLeft w:val="0"/>
      <w:marRight w:val="0"/>
      <w:marTop w:val="0"/>
      <w:marBottom w:val="0"/>
      <w:divBdr>
        <w:top w:val="none" w:sz="0" w:space="0" w:color="auto"/>
        <w:left w:val="none" w:sz="0" w:space="0" w:color="auto"/>
        <w:bottom w:val="none" w:sz="0" w:space="0" w:color="auto"/>
        <w:right w:val="none" w:sz="0" w:space="0" w:color="auto"/>
      </w:divBdr>
      <w:divsChild>
        <w:div w:id="277489709">
          <w:marLeft w:val="806"/>
          <w:marRight w:val="0"/>
          <w:marTop w:val="125"/>
          <w:marBottom w:val="0"/>
          <w:divBdr>
            <w:top w:val="none" w:sz="0" w:space="0" w:color="auto"/>
            <w:left w:val="none" w:sz="0" w:space="0" w:color="auto"/>
            <w:bottom w:val="none" w:sz="0" w:space="0" w:color="auto"/>
            <w:right w:val="none" w:sz="0" w:space="0" w:color="auto"/>
          </w:divBdr>
        </w:div>
      </w:divsChild>
    </w:div>
    <w:div w:id="1403942030">
      <w:bodyDiv w:val="1"/>
      <w:marLeft w:val="0"/>
      <w:marRight w:val="0"/>
      <w:marTop w:val="0"/>
      <w:marBottom w:val="0"/>
      <w:divBdr>
        <w:top w:val="none" w:sz="0" w:space="0" w:color="auto"/>
        <w:left w:val="none" w:sz="0" w:space="0" w:color="auto"/>
        <w:bottom w:val="none" w:sz="0" w:space="0" w:color="auto"/>
        <w:right w:val="none" w:sz="0" w:space="0" w:color="auto"/>
      </w:divBdr>
      <w:divsChild>
        <w:div w:id="315233188">
          <w:marLeft w:val="806"/>
          <w:marRight w:val="0"/>
          <w:marTop w:val="125"/>
          <w:marBottom w:val="0"/>
          <w:divBdr>
            <w:top w:val="none" w:sz="0" w:space="0" w:color="auto"/>
            <w:left w:val="none" w:sz="0" w:space="0" w:color="auto"/>
            <w:bottom w:val="none" w:sz="0" w:space="0" w:color="auto"/>
            <w:right w:val="none" w:sz="0" w:space="0" w:color="auto"/>
          </w:divBdr>
        </w:div>
        <w:div w:id="274217653">
          <w:marLeft w:val="806"/>
          <w:marRight w:val="0"/>
          <w:marTop w:val="125"/>
          <w:marBottom w:val="0"/>
          <w:divBdr>
            <w:top w:val="none" w:sz="0" w:space="0" w:color="auto"/>
            <w:left w:val="none" w:sz="0" w:space="0" w:color="auto"/>
            <w:bottom w:val="none" w:sz="0" w:space="0" w:color="auto"/>
            <w:right w:val="none" w:sz="0" w:space="0" w:color="auto"/>
          </w:divBdr>
        </w:div>
        <w:div w:id="1020744011">
          <w:marLeft w:val="806"/>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www.agnet.org/library/abstract/bc45017.html" TargetMode="Externa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hyperlink" Target="http://www.eap.mcgill.ca/PCBCW_3.htm" TargetMode="External"/><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26</Pages>
  <Words>2617</Words>
  <Characters>14918</Characters>
  <Application>Microsoft Office Word</Application>
  <DocSecurity>0</DocSecurity>
  <Lines>124</Lines>
  <Paragraphs>34</Paragraphs>
  <ScaleCrop>false</ScaleCrop>
  <Company>NTU</Company>
  <LinksUpToDate>false</LinksUpToDate>
  <CharactersWithSpaces>17501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SST</dc:creator>
  <cp:keywords/>
  <dc:description/>
  <cp:lastModifiedBy>SST</cp:lastModifiedBy>
  <cp:revision>14</cp:revision>
  <cp:lastPrinted>2011-01-03T05:06:00Z</cp:lastPrinted>
  <dcterms:created xsi:type="dcterms:W3CDTF">2010-12-06T04:57:00Z</dcterms:created>
  <dcterms:modified xsi:type="dcterms:W3CDTF">2011-01-03T05:12:00Z</dcterms:modified>
</cp:coreProperties>
</file>